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26CD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A6963">
        <w:rPr>
          <w:rFonts w:ascii="Times New Roman" w:hAnsi="Times New Roman" w:cs="Times New Roman"/>
          <w:b/>
          <w:bCs/>
          <w:sz w:val="28"/>
          <w:szCs w:val="28"/>
        </w:rPr>
        <w:t>Письмо Министерства здравоохранения Российской Федерации от 24 февраля 2025 г. N 25-1/И/1-3202 О льготном лекарственном обеспечении граждан</w:t>
      </w:r>
    </w:p>
    <w:p w14:paraId="19AD591F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text"/>
      <w:bookmarkEnd w:id="0"/>
      <w:r w:rsidRPr="005A6963">
        <w:rPr>
          <w:rFonts w:ascii="Times New Roman" w:hAnsi="Times New Roman" w:cs="Times New Roman"/>
          <w:sz w:val="28"/>
          <w:szCs w:val="28"/>
        </w:rPr>
        <w:t>11 апреля 2025</w:t>
      </w:r>
    </w:p>
    <w:p w14:paraId="2A40BB27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Министерство здравоохранения Российской Федерации в соответствии с предложениями Счетной палаты Российской Федерации по результатам экспертно-аналитического мероприятия "Аудит реализации мер по обеспечению граждан лекарственными препаратами бесплатно или со скидкой при оказании медицинской помощи в амбулаторных условиях", а также в рамках координации деятельности в сфере охраны здоровья органов исполнительной власти субъектов Российской Федерации сообщает следующее.</w:t>
      </w:r>
    </w:p>
    <w:p w14:paraId="10588630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Минздравом России проведен анализ практики по размещению на официальных сайтах органов государственной власти субъектов Российской Федерации в сфере охраны здоровья в информационно-телекоммуникационной сети "Интернет" (далее - официальные сайты) информации по вопросу льготного лекарственного обеспечения граждан.</w:t>
      </w:r>
    </w:p>
    <w:p w14:paraId="2F2089B3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В целях обеспечения доступности для граждан вышеуказанной информации просим разместить на заглавной странице официального сайта </w:t>
      </w:r>
      <w:hyperlink r:id="rId4" w:anchor="1000" w:history="1">
        <w:r w:rsidRPr="005A6963">
          <w:rPr>
            <w:rStyle w:val="ac"/>
            <w:rFonts w:ascii="Times New Roman" w:hAnsi="Times New Roman" w:cs="Times New Roman"/>
            <w:sz w:val="28"/>
            <w:szCs w:val="28"/>
          </w:rPr>
          <w:t>памятку</w:t>
        </w:r>
      </w:hyperlink>
      <w:r w:rsidRPr="005A6963">
        <w:rPr>
          <w:rFonts w:ascii="Times New Roman" w:hAnsi="Times New Roman" w:cs="Times New Roman"/>
          <w:sz w:val="28"/>
          <w:szCs w:val="28"/>
        </w:rPr>
        <w:t> для граждан о возможности получения льготных лекарственных препаратов в соответствии с прилагаемым проектом.</w:t>
      </w:r>
    </w:p>
    <w:p w14:paraId="0E4F5C97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В срок до 14 марта 2025 г. просим проинформировать Минздрав России о принятых мерах с указанием ссылок на размещение соответствующей информации на официальных сайтах.</w:t>
      </w:r>
    </w:p>
    <w:p w14:paraId="159FC80D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Приложение: на 4 л. в 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338"/>
      </w:tblGrid>
      <w:tr w:rsidR="005A6963" w:rsidRPr="005A6963" w14:paraId="6651AA25" w14:textId="77777777" w:rsidTr="005A6963">
        <w:tc>
          <w:tcPr>
            <w:tcW w:w="2500" w:type="pct"/>
            <w:shd w:val="clear" w:color="auto" w:fill="FFFFFF"/>
            <w:vAlign w:val="center"/>
            <w:hideMark/>
          </w:tcPr>
          <w:p w14:paraId="2DCA613B" w14:textId="77777777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4800EB5A" w14:textId="77777777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С.В. Глаголев</w:t>
            </w:r>
          </w:p>
        </w:tc>
      </w:tr>
    </w:tbl>
    <w:p w14:paraId="65F92E19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A6963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5A6963">
        <w:rPr>
          <w:rFonts w:ascii="Times New Roman" w:hAnsi="Times New Roman" w:cs="Times New Roman"/>
          <w:b/>
          <w:bCs/>
          <w:sz w:val="28"/>
          <w:szCs w:val="28"/>
        </w:rPr>
        <w:br/>
        <w:t>для граждан о возможности получения льготных лекарственных препаратов</w:t>
      </w:r>
    </w:p>
    <w:p w14:paraId="236A5B10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A6963">
        <w:rPr>
          <w:rFonts w:ascii="Times New Roman" w:hAnsi="Times New Roman" w:cs="Times New Roman"/>
          <w:b/>
          <w:bCs/>
          <w:sz w:val="28"/>
          <w:szCs w:val="28"/>
        </w:rPr>
        <w:t>Кто имеет право на получение льготных лекарственных препаратов</w:t>
      </w:r>
    </w:p>
    <w:p w14:paraId="42343075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1. Граждане, имеющие право на получение государственной социальной помощи в виде набора социальных услуг ("федеральные" льготополучатели):</w:t>
      </w:r>
    </w:p>
    <w:p w14:paraId="6733C275" w14:textId="57C31A6C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457534D" wp14:editId="41398C2B">
            <wp:extent cx="121920" cy="160020"/>
            <wp:effectExtent l="0" t="0" r="0" b="0"/>
            <wp:docPr id="43833954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инвалиды;</w:t>
      </w:r>
    </w:p>
    <w:p w14:paraId="47B7E70F" w14:textId="2E414E3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523643A" wp14:editId="1D85BA1B">
            <wp:extent cx="121920" cy="160020"/>
            <wp:effectExtent l="0" t="0" r="0" b="0"/>
            <wp:docPr id="1118008645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участники Великой Отечественной войны;</w:t>
      </w:r>
    </w:p>
    <w:p w14:paraId="7527FB25" w14:textId="7C793506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C8C1D6" wp14:editId="0207B361">
            <wp:extent cx="121920" cy="160020"/>
            <wp:effectExtent l="0" t="0" r="0" b="0"/>
            <wp:docPr id="30200774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ветераны боевых действий;</w:t>
      </w:r>
    </w:p>
    <w:p w14:paraId="19DAAC56" w14:textId="27B26FDF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C11480" wp14:editId="22A8257A">
            <wp:extent cx="121920" cy="160020"/>
            <wp:effectExtent l="0" t="0" r="0" b="0"/>
            <wp:docPr id="94414796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лица, подвергшиеся воздействию радиации вследствие аварий или ядерных испытаний;</w:t>
      </w:r>
    </w:p>
    <w:p w14:paraId="75121650" w14:textId="1684F7E9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3C193D" wp14:editId="141F7981">
            <wp:extent cx="121920" cy="160020"/>
            <wp:effectExtent l="0" t="0" r="0" b="0"/>
            <wp:docPr id="816718918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другие льготные категории граждан.</w:t>
      </w:r>
    </w:p>
    <w:p w14:paraId="51EEE84F" w14:textId="023A119D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2BA10F7B" wp14:editId="2ED02577">
            <wp:extent cx="121920" cy="160020"/>
            <wp:effectExtent l="0" t="0" r="0" b="0"/>
            <wp:docPr id="1767490756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Обеспечение осуществляется в соответствии со стандартами медицинской помощи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14:paraId="5552F23E" w14:textId="3AD49510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5CDB9EC0" wp14:editId="3B86BB84">
            <wp:extent cx="121920" cy="160020"/>
            <wp:effectExtent l="0" t="0" r="0" b="0"/>
            <wp:docPr id="751653310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Для получения возможности льготного лекарственного обеспечения необходимо обратиться с заявлением в территориальный орган Социального фонда России.</w:t>
      </w:r>
    </w:p>
    <w:p w14:paraId="6A2422AA" w14:textId="12D49D4E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70660703" wp14:editId="23FBED8A">
            <wp:extent cx="121920" cy="160020"/>
            <wp:effectExtent l="0" t="0" r="0" b="0"/>
            <wp:docPr id="527436958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Факт наличия права на получение льготных лекарственных препаратов подтверждается выпиской о наличии права на получение государственной социальной помощи в виде набора социальных услуг. Для получения рецептов на льготные лекарственные препараты необходимо обратиться в медицинские организации по месту жительства или прикрепления, предъявив:</w:t>
      </w:r>
    </w:p>
    <w:p w14:paraId="0752D46A" w14:textId="14214FB9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1527E113" wp14:editId="316894CD">
            <wp:extent cx="114300" cy="160020"/>
            <wp:effectExtent l="0" t="0" r="0" b="0"/>
            <wp:docPr id="46774160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документ, удостоверяющий личность;</w:t>
      </w:r>
    </w:p>
    <w:p w14:paraId="0FAB9544" w14:textId="380EC5DC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lastRenderedPageBreak/>
        <w:drawing>
          <wp:inline distT="0" distB="0" distL="0" distR="0" wp14:anchorId="35F2476E" wp14:editId="3BCCBA2B">
            <wp:extent cx="114300" cy="160020"/>
            <wp:effectExtent l="0" t="0" r="0" b="0"/>
            <wp:docPr id="2079602022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документ, подтверждающий право на получение набора социальных услуг;</w:t>
      </w:r>
    </w:p>
    <w:p w14:paraId="448A125E" w14:textId="7D33B259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2AAB2346" wp14:editId="0514775C">
            <wp:extent cx="114300" cy="160020"/>
            <wp:effectExtent l="0" t="0" r="0" b="0"/>
            <wp:docPr id="1205322327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выписку.</w:t>
      </w:r>
    </w:p>
    <w:p w14:paraId="7FEF709E" w14:textId="000E148B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027505E1" wp14:editId="1D6D2AC2">
            <wp:extent cx="121920" cy="160020"/>
            <wp:effectExtent l="0" t="0" r="0" b="0"/>
            <wp:docPr id="1470087783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Граждане, отказавшиеся от получения льготных лекарственных препаратов, могут возобновить их получение. Для этого необходимо до 1 октября текущего года обратиться с заявлением в территориальный орган Социального фонда России. Льготное лекарственное обеспечение будет осуществляться с 1 января года, следующего за годом подачи заявления.</w:t>
      </w:r>
    </w:p>
    <w:p w14:paraId="1FC060C0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2. Граждане, отнесенные к определенным группам населения или страдающие определенными категориями заболеваний ("региональные" льготополучатели):</w:t>
      </w:r>
    </w:p>
    <w:p w14:paraId="324C6943" w14:textId="0EBF5629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E6F4D39" wp14:editId="79C17C02">
            <wp:extent cx="121920" cy="160020"/>
            <wp:effectExtent l="0" t="0" r="0" b="0"/>
            <wp:docPr id="1178829353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Герои Советского Союза, Герои Российской Федерации, полные кавалеры ордена Славы;</w:t>
      </w:r>
    </w:p>
    <w:p w14:paraId="386EFC11" w14:textId="3B76F1C8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F25E4C" wp14:editId="53C8050F">
            <wp:extent cx="121920" cy="160020"/>
            <wp:effectExtent l="0" t="0" r="0" b="0"/>
            <wp:docPr id="1168988658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дети первых трех лет жизни, а также дети из многодетных семей в возрасте до 6 лет;</w:t>
      </w:r>
    </w:p>
    <w:p w14:paraId="14C8F205" w14:textId="66FC58FC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186B3D" wp14:editId="3D790688">
            <wp:extent cx="121920" cy="160020"/>
            <wp:effectExtent l="0" t="0" r="0" b="0"/>
            <wp:docPr id="768932575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иные группы населения;</w:t>
      </w:r>
    </w:p>
    <w:p w14:paraId="7BF9551F" w14:textId="1EA05FB2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D6F713" wp14:editId="07FA0BB9">
            <wp:extent cx="121920" cy="160020"/>
            <wp:effectExtent l="0" t="0" r="0" b="0"/>
            <wp:docPr id="24831323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граждане, страдающие:</w:t>
      </w:r>
    </w:p>
    <w:p w14:paraId="27438604" w14:textId="03BFDEF6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D16DAA" wp14:editId="1F29055F">
            <wp:extent cx="114300" cy="160020"/>
            <wp:effectExtent l="0" t="0" r="0" b="0"/>
            <wp:docPr id="58895167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онкологическими заболеваниями;</w:t>
      </w:r>
    </w:p>
    <w:p w14:paraId="647915C0" w14:textId="552C5BFF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46903D2" wp14:editId="647770B9">
            <wp:extent cx="114300" cy="160020"/>
            <wp:effectExtent l="0" t="0" r="0" b="0"/>
            <wp:docPr id="94332361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диабетом;</w:t>
      </w:r>
    </w:p>
    <w:p w14:paraId="14445FD6" w14:textId="7D6BD35B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C49329" wp14:editId="7D1DDB1D">
            <wp:extent cx="114300" cy="160020"/>
            <wp:effectExtent l="0" t="0" r="0" b="0"/>
            <wp:docPr id="731135601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бронхиальной астмой;</w:t>
      </w:r>
    </w:p>
    <w:p w14:paraId="1E1D5C9A" w14:textId="3896AB2F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4E801C" wp14:editId="7E8B144C">
            <wp:extent cx="114300" cy="160020"/>
            <wp:effectExtent l="0" t="0" r="0" b="0"/>
            <wp:docPr id="192820375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муковисцидозом (больные дети);</w:t>
      </w:r>
    </w:p>
    <w:p w14:paraId="67763AD6" w14:textId="5506C7F4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1958185" wp14:editId="7F3951DF">
            <wp:extent cx="114300" cy="160020"/>
            <wp:effectExtent l="0" t="0" r="0" b="0"/>
            <wp:docPr id="2095092964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рассеянным склерозом;</w:t>
      </w:r>
    </w:p>
    <w:p w14:paraId="3DBC1B1A" w14:textId="464DA38A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96B2DF" wp14:editId="3D357170">
            <wp:extent cx="114300" cy="160020"/>
            <wp:effectExtent l="0" t="0" r="0" b="0"/>
            <wp:docPr id="70651776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ревматизмом и ревматоидным артритом, системной (острой) красной волчанкой, болезнью Бехтерева;</w:t>
      </w:r>
    </w:p>
    <w:p w14:paraId="74689BD8" w14:textId="14589AFC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58C989" wp14:editId="48C6F959">
            <wp:extent cx="114300" cy="160020"/>
            <wp:effectExtent l="0" t="0" r="0" b="0"/>
            <wp:docPr id="125666278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системными хроническими тяжелыми заболеваниями кожи;</w:t>
      </w:r>
    </w:p>
    <w:p w14:paraId="6C2FA0C8" w14:textId="03FB7F63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387346" wp14:editId="434688D1">
            <wp:extent cx="114300" cy="160020"/>
            <wp:effectExtent l="0" t="0" r="0" b="0"/>
            <wp:docPr id="55797083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шизофренией и эпилепсией;</w:t>
      </w:r>
    </w:p>
    <w:p w14:paraId="7A380779" w14:textId="686D8A20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0AB0A7E" wp14:editId="3849206B">
            <wp:extent cx="114300" cy="160020"/>
            <wp:effectExtent l="0" t="0" r="0" b="0"/>
            <wp:docPr id="38418640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другими категориями заболеваний.</w:t>
      </w:r>
    </w:p>
    <w:p w14:paraId="52839FAC" w14:textId="17EF3342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3CBE30E1" wp14:editId="57C0BBBD">
            <wp:extent cx="121920" cy="160020"/>
            <wp:effectExtent l="0" t="0" r="0" b="0"/>
            <wp:docPr id="171817984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Обеспечение осуществляется лекарственными препаратами, включенными в перечень жизненно необходимых и важнейших лекарственных препаратов для медицинского применения.</w:t>
      </w:r>
    </w:p>
    <w:p w14:paraId="1E9166EC" w14:textId="7F5D4984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67660EEA" wp14:editId="08ECCC10">
            <wp:extent cx="121920" cy="160020"/>
            <wp:effectExtent l="0" t="0" r="0" b="0"/>
            <wp:docPr id="144885515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Порядок обеспечения льготными лекарственными препаратами регулируется субъектом Российской Федерации: </w:t>
      </w:r>
      <w:hyperlink r:id="rId9" w:history="1">
        <w:r w:rsidRPr="005A6963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Федеральный закон</w:t>
        </w:r>
      </w:hyperlink>
      <w:r w:rsidRPr="005A6963">
        <w:rPr>
          <w:rFonts w:ascii="Times New Roman" w:hAnsi="Times New Roman" w:cs="Times New Roman"/>
          <w:i/>
          <w:iCs/>
          <w:sz w:val="28"/>
          <w:szCs w:val="28"/>
        </w:rPr>
        <w:t> от 17.07.99 N 178-ФЗ "О государственной социальной помощи"; </w:t>
      </w:r>
      <w:hyperlink r:id="rId10" w:history="1">
        <w:r w:rsidRPr="005A6963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Постановление</w:t>
        </w:r>
      </w:hyperlink>
      <w:r w:rsidRPr="005A6963">
        <w:rPr>
          <w:rFonts w:ascii="Times New Roman" w:hAnsi="Times New Roman" w:cs="Times New Roman"/>
          <w:i/>
          <w:iCs/>
          <w:sz w:val="28"/>
          <w:szCs w:val="28"/>
        </w:rPr>
        <w:t> Правительства РФ N 890 от 30.07.1994 г "О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назначения".</w:t>
      </w:r>
    </w:p>
    <w:p w14:paraId="4B26329E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3. Граждане с сердечно-сосудистыми заболеваниями, не имеющие права на получение набора социальных услуг, имеют право на обеспечение лекарственными препаратами в амбулаторных условиях в рамках федерального проекта "Борьба с сердечно-сосудистыми заболеваниями":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  <w:gridCol w:w="3690"/>
      </w:tblGrid>
      <w:tr w:rsidR="005A6963" w:rsidRPr="005A6963" w14:paraId="2E052C2C" w14:textId="77777777" w:rsidTr="005A6963">
        <w:tc>
          <w:tcPr>
            <w:tcW w:w="0" w:type="auto"/>
            <w:shd w:val="clear" w:color="auto" w:fill="FFFFFF"/>
            <w:hideMark/>
          </w:tcPr>
          <w:p w14:paraId="1370AACC" w14:textId="77777777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 2 лет с даты постановки диагноза и (или) выполнения хирургического вмешательства</w:t>
            </w:r>
          </w:p>
        </w:tc>
        <w:tc>
          <w:tcPr>
            <w:tcW w:w="0" w:type="auto"/>
            <w:shd w:val="clear" w:color="auto" w:fill="FFFFFF"/>
            <w:hideMark/>
          </w:tcPr>
          <w:p w14:paraId="64550DF4" w14:textId="77777777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Пожизненно</w:t>
            </w:r>
          </w:p>
        </w:tc>
      </w:tr>
      <w:tr w:rsidR="005A6963" w:rsidRPr="005A6963" w14:paraId="40F45C86" w14:textId="77777777" w:rsidTr="005A6963">
        <w:tc>
          <w:tcPr>
            <w:tcW w:w="0" w:type="auto"/>
            <w:shd w:val="clear" w:color="auto" w:fill="FFFFFF"/>
            <w:hideMark/>
          </w:tcPr>
          <w:p w14:paraId="177C685B" w14:textId="77777777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граждане, перенесшие:</w:t>
            </w:r>
          </w:p>
        </w:tc>
        <w:tc>
          <w:tcPr>
            <w:tcW w:w="0" w:type="auto"/>
            <w:shd w:val="clear" w:color="auto" w:fill="FFFFFF"/>
            <w:hideMark/>
          </w:tcPr>
          <w:p w14:paraId="1ABC32C4" w14:textId="77777777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граждане, страдающие:</w:t>
            </w:r>
          </w:p>
        </w:tc>
      </w:tr>
      <w:tr w:rsidR="005A6963" w:rsidRPr="005A6963" w14:paraId="0F758154" w14:textId="77777777" w:rsidTr="005A6963">
        <w:tc>
          <w:tcPr>
            <w:tcW w:w="0" w:type="auto"/>
            <w:shd w:val="clear" w:color="auto" w:fill="FFFFFF"/>
            <w:hideMark/>
          </w:tcPr>
          <w:p w14:paraId="798E59EB" w14:textId="04D40B9B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515710E1" wp14:editId="3EA96D54">
                  <wp:extent cx="121920" cy="160020"/>
                  <wp:effectExtent l="0" t="0" r="0" b="0"/>
                  <wp:docPr id="1877139325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 острое нарушение мозгового кровообращения; </w:t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142F7AD5" wp14:editId="5726F74C">
                  <wp:extent cx="121920" cy="160020"/>
                  <wp:effectExtent l="0" t="0" r="0" b="0"/>
                  <wp:docPr id="830852579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 инфаркт миокарда; </w:t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C87F0DA" wp14:editId="3282D4C8">
                  <wp:extent cx="121920" cy="160020"/>
                  <wp:effectExtent l="0" t="0" r="0" b="0"/>
                  <wp:docPr id="1131837679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 аортокоронарное шунтирование; </w:t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062FD33C" wp14:editId="449DD3F2">
                  <wp:extent cx="121920" cy="160020"/>
                  <wp:effectExtent l="0" t="0" r="0" b="0"/>
                  <wp:docPr id="182999962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 ангиопластику коронарных артерий со стентированием; </w:t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73C757F8" wp14:editId="2A019A10">
                  <wp:extent cx="121920" cy="160020"/>
                  <wp:effectExtent l="0" t="0" r="0" b="0"/>
                  <wp:docPr id="119403991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 xml:space="preserve"> катетерную </w:t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абляцию по поводу сердечно-сосудистых заболеваний</w:t>
            </w:r>
          </w:p>
        </w:tc>
        <w:tc>
          <w:tcPr>
            <w:tcW w:w="0" w:type="auto"/>
            <w:shd w:val="clear" w:color="auto" w:fill="FFFFFF"/>
            <w:hideMark/>
          </w:tcPr>
          <w:p w14:paraId="651C7305" w14:textId="66BA9EAB" w:rsidR="005A6963" w:rsidRPr="005A6963" w:rsidRDefault="005A6963" w:rsidP="005A696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A6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 wp14:anchorId="4186C79E" wp14:editId="1507C91A">
                  <wp:extent cx="121920" cy="160020"/>
                  <wp:effectExtent l="0" t="0" r="0" b="0"/>
                  <wp:docPr id="1185490727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963">
              <w:rPr>
                <w:rFonts w:ascii="Times New Roman" w:hAnsi="Times New Roman" w:cs="Times New Roman"/>
                <w:sz w:val="28"/>
                <w:szCs w:val="28"/>
              </w:rPr>
              <w:t> ишемической болезнью сердца в сочетании с фибрилляцией предсердий и хронической сердечной недостаточностью</w:t>
            </w:r>
          </w:p>
        </w:tc>
      </w:tr>
    </w:tbl>
    <w:p w14:paraId="29EF2652" w14:textId="1B2976F3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6AA4E26B" wp14:editId="0B56C753">
            <wp:extent cx="121920" cy="160020"/>
            <wp:effectExtent l="0" t="0" r="0" b="0"/>
            <wp:docPr id="118290330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i/>
          <w:iCs/>
          <w:sz w:val="28"/>
          <w:szCs w:val="28"/>
        </w:rPr>
        <w:t> Лекарственные препараты назначаются лечащим врачом в соответствии с утвержденным Минздравом России перечнем лекарственных препаратов.</w:t>
      </w:r>
    </w:p>
    <w:p w14:paraId="569DD11C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4. Право на льготное лекарственное обеспечение имеют также граждане, страдающие:</w:t>
      </w:r>
    </w:p>
    <w:p w14:paraId="7F6BF749" w14:textId="01B3AB96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8F23E6" wp14:editId="66DE857B">
            <wp:extent cx="121920" cy="160020"/>
            <wp:effectExtent l="0" t="0" r="0" b="0"/>
            <wp:docPr id="198788006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 xml:space="preserve"> дорогостоящими в лечении заболеваниями (обеспечиваются лица, больные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5A6963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5A6963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5A6963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Pr="005A6963">
        <w:rPr>
          <w:rFonts w:ascii="Times New Roman" w:hAnsi="Times New Roman" w:cs="Times New Roman"/>
          <w:sz w:val="28"/>
          <w:szCs w:val="28"/>
        </w:rPr>
        <w:t xml:space="preserve"> I, II и VI типов, апластической анемией неуточненной, наследственным дефицитом факторов II (фибриногена), VII (лабильного), X (Стюарта-</w:t>
      </w:r>
      <w:proofErr w:type="spellStart"/>
      <w:r w:rsidRPr="005A6963"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 w:rsidRPr="005A6963">
        <w:rPr>
          <w:rFonts w:ascii="Times New Roman" w:hAnsi="Times New Roman" w:cs="Times New Roman"/>
          <w:sz w:val="28"/>
          <w:szCs w:val="28"/>
        </w:rPr>
        <w:t>), а также лиц после трансплантации органов и (или) тканей;</w:t>
      </w:r>
    </w:p>
    <w:p w14:paraId="6BFA9CBC" w14:textId="6FA5A4F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610027" wp14:editId="68DC89F7">
            <wp:extent cx="121920" cy="160020"/>
            <wp:effectExtent l="0" t="0" r="0" b="0"/>
            <wp:docPr id="1173839004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социально значимыми заболеваниями (ВИЧ-инфекция, туберкулез);</w:t>
      </w:r>
    </w:p>
    <w:p w14:paraId="085BC3D3" w14:textId="4D7246BE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4FAA97" wp14:editId="188BFCE9">
            <wp:extent cx="121920" cy="160020"/>
            <wp:effectExtent l="0" t="0" r="0" b="0"/>
            <wp:docPr id="1854560232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заболеваниями, включенными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инвалидности.</w:t>
      </w:r>
    </w:p>
    <w:p w14:paraId="43741BF1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A6963">
        <w:rPr>
          <w:rFonts w:ascii="Times New Roman" w:hAnsi="Times New Roman" w:cs="Times New Roman"/>
          <w:b/>
          <w:bCs/>
          <w:sz w:val="28"/>
          <w:szCs w:val="28"/>
        </w:rPr>
        <w:t>Порядок назначения лекарственных препаратов</w:t>
      </w:r>
    </w:p>
    <w:p w14:paraId="5860BF6C" w14:textId="3105498F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503534" wp14:editId="3919E224">
            <wp:extent cx="121920" cy="160020"/>
            <wp:effectExtent l="0" t="0" r="0" b="0"/>
            <wp:docPr id="200782238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Назначение лекарственных препаратов осуществляется по международным непатентованным наименованиям.</w:t>
      </w:r>
    </w:p>
    <w:p w14:paraId="129C6808" w14:textId="10E91A6F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B15D745" wp14:editId="017C1974">
            <wp:extent cx="121920" cy="160020"/>
            <wp:effectExtent l="0" t="0" r="0" b="0"/>
            <wp:docPr id="1586658665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Назначение лекарственных препаратов по торговым наименованиям, либо не входящих в стандарты медицинской помощи или не предусмотренных соответствующей клинической рекомендацией, возможно при наличии медицинских показаний (индивидуальная непереносимость, по жизненным показаниям) по решению врачебной комиссии медицинской организации.</w:t>
      </w:r>
    </w:p>
    <w:p w14:paraId="154FAD90" w14:textId="2C74DB56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FF04191" wp14:editId="7821317F">
            <wp:extent cx="121920" cy="160020"/>
            <wp:effectExtent l="0" t="0" r="0" b="0"/>
            <wp:docPr id="948504050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963">
        <w:rPr>
          <w:rFonts w:ascii="Times New Roman" w:hAnsi="Times New Roman" w:cs="Times New Roman"/>
          <w:sz w:val="28"/>
          <w:szCs w:val="28"/>
        </w:rPr>
        <w:t> В случае временного отсутствия в аптечной организации указанного в рецепте лекарственного препарата рецепт принимается на отсроченное обслуживание с даты обращения пациента в аптечную организацию.</w:t>
      </w:r>
    </w:p>
    <w:p w14:paraId="2CC218B3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A6963">
        <w:rPr>
          <w:rFonts w:ascii="Times New Roman" w:hAnsi="Times New Roman" w:cs="Times New Roman"/>
          <w:b/>
          <w:bCs/>
          <w:sz w:val="28"/>
          <w:szCs w:val="28"/>
        </w:rPr>
        <w:t>Помощь по вопросам льготного лекарственного обеспечения</w:t>
      </w:r>
    </w:p>
    <w:p w14:paraId="2D3A4506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Помощь по вопросам льготного лекарственного обеспечения можно получить, обратившись:</w:t>
      </w:r>
    </w:p>
    <w:p w14:paraId="2F76C149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в орган государственной власти субъекта Российской Федерации в сфере охраны здоровья post@zdrav.tambov.gov.ru;</w:t>
      </w:r>
    </w:p>
    <w:p w14:paraId="79E1D9A5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в территориальный орган Федеральной службы по надзору в сфере здравоохранения по субъекту Российской Федерации: Федеральная служба по надзору в сфере здравоохранения;</w:t>
      </w:r>
    </w:p>
    <w:p w14:paraId="68677DC2" w14:textId="77777777" w:rsidR="005A6963" w:rsidRPr="005A6963" w:rsidRDefault="005A6963" w:rsidP="005A69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6963">
        <w:rPr>
          <w:rFonts w:ascii="Times New Roman" w:hAnsi="Times New Roman" w:cs="Times New Roman"/>
          <w:sz w:val="28"/>
          <w:szCs w:val="28"/>
        </w:rPr>
        <w:t>на горячую линию по вопросам льготного лекарственного обеспечения 737329.</w:t>
      </w:r>
    </w:p>
    <w:p w14:paraId="67591374" w14:textId="77777777" w:rsidR="004C62B6" w:rsidRDefault="004C62B6"/>
    <w:sectPr w:rsidR="004C62B6" w:rsidSect="00A545F2">
      <w:pgSz w:w="11906" w:h="16838" w:code="9"/>
      <w:pgMar w:top="425" w:right="992" w:bottom="142" w:left="1134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AF"/>
    <w:rsid w:val="00055556"/>
    <w:rsid w:val="004B0CAF"/>
    <w:rsid w:val="004C62B6"/>
    <w:rsid w:val="005A6963"/>
    <w:rsid w:val="005B4B4E"/>
    <w:rsid w:val="007C3389"/>
    <w:rsid w:val="00895E6E"/>
    <w:rsid w:val="00A545F2"/>
    <w:rsid w:val="00F23A98"/>
    <w:rsid w:val="00F41227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30C16-CF1E-46A8-8491-DF86E05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0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0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0C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0C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0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0C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0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0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0C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0C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0C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0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0C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0C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696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4090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774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://base.garant.ru/101268/" TargetMode="External"/><Relationship Id="rId4" Type="http://schemas.openxmlformats.org/officeDocument/2006/relationships/hyperlink" Target="https://base.garant.ru/411734623/" TargetMode="External"/><Relationship Id="rId9" Type="http://schemas.openxmlformats.org/officeDocument/2006/relationships/hyperlink" Target="http://base.garant.ru/1806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Вайсбек</dc:creator>
  <cp:keywords/>
  <dc:description/>
  <cp:lastModifiedBy>Александр Вайсбек</cp:lastModifiedBy>
  <cp:revision>2</cp:revision>
  <dcterms:created xsi:type="dcterms:W3CDTF">2025-04-14T09:18:00Z</dcterms:created>
  <dcterms:modified xsi:type="dcterms:W3CDTF">2025-04-14T09:19:00Z</dcterms:modified>
</cp:coreProperties>
</file>