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1277" w14:textId="77777777" w:rsidR="00E50C8F" w:rsidRDefault="00E50C8F" w:rsidP="00E50C8F">
      <w:pPr>
        <w:spacing w:line="240" w:lineRule="auto"/>
        <w:jc w:val="center"/>
        <w:rPr>
          <w:color w:val="auto"/>
        </w:rPr>
      </w:pPr>
      <w:r>
        <w:rPr>
          <w:color w:val="auto"/>
        </w:rPr>
        <w:t>МИНИСТЕРСТВО СОЦИАЛЬНОГО РАЗВИТИЯ ОРЕНБУРГСКОЙ ОБЛАСТИ</w:t>
      </w:r>
    </w:p>
    <w:p w14:paraId="14F82C56" w14:textId="77777777" w:rsidR="00E50C8F" w:rsidRDefault="00E50C8F" w:rsidP="00E50C8F">
      <w:pPr>
        <w:spacing w:line="240" w:lineRule="auto"/>
        <w:jc w:val="center"/>
        <w:rPr>
          <w:color w:val="auto"/>
        </w:rPr>
      </w:pPr>
    </w:p>
    <w:p w14:paraId="0FC98F33" w14:textId="77777777" w:rsidR="00E50C8F" w:rsidRDefault="00E50C8F" w:rsidP="00E50C8F">
      <w:pPr>
        <w:spacing w:line="240" w:lineRule="auto"/>
        <w:jc w:val="center"/>
        <w:rPr>
          <w:color w:val="1B1B1B"/>
          <w:shd w:val="clear" w:color="auto" w:fill="FFFFFF"/>
        </w:rPr>
      </w:pPr>
      <w:r w:rsidRPr="00907844">
        <w:rPr>
          <w:color w:val="1B1B1B"/>
          <w:shd w:val="clear" w:color="auto" w:fill="FFFFFF"/>
        </w:rPr>
        <w:t xml:space="preserve">Государственное бюджетное учреждение </w:t>
      </w:r>
      <w:r w:rsidR="00D8681B">
        <w:rPr>
          <w:color w:val="1B1B1B"/>
          <w:shd w:val="clear" w:color="auto" w:fill="FFFFFF"/>
        </w:rPr>
        <w:t>«Учебно-методический центр системы социальной защиты Оренбургской</w:t>
      </w:r>
      <w:r w:rsidR="00D8681B">
        <w:rPr>
          <w:color w:val="1B1B1B"/>
          <w:shd w:val="clear" w:color="auto" w:fill="FFFFFF"/>
        </w:rPr>
        <w:tab/>
        <w:t xml:space="preserve"> области</w:t>
      </w:r>
      <w:r w:rsidRPr="00907844">
        <w:rPr>
          <w:color w:val="1B1B1B"/>
          <w:shd w:val="clear" w:color="auto" w:fill="FFFFFF"/>
        </w:rPr>
        <w:t xml:space="preserve">» </w:t>
      </w:r>
    </w:p>
    <w:p w14:paraId="42875498" w14:textId="77777777" w:rsidR="00E50C8F" w:rsidRDefault="00E50C8F" w:rsidP="00E50C8F">
      <w:pPr>
        <w:keepNext/>
        <w:suppressAutoHyphens/>
        <w:spacing w:line="240" w:lineRule="auto"/>
        <w:ind w:left="5664"/>
        <w:outlineLvl w:val="0"/>
        <w:rPr>
          <w:b w:val="0"/>
          <w:szCs w:val="20"/>
          <w:lang w:eastAsia="ar-SA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5"/>
      </w:tblGrid>
      <w:tr w:rsidR="00D8681B" w14:paraId="2E64561B" w14:textId="77777777" w:rsidTr="00D8681B">
        <w:tc>
          <w:tcPr>
            <w:tcW w:w="5245" w:type="dxa"/>
          </w:tcPr>
          <w:p w14:paraId="5CC5267B" w14:textId="77777777" w:rsidR="00D8681B" w:rsidRDefault="00D8681B" w:rsidP="00E50C8F">
            <w:pPr>
              <w:keepNext/>
              <w:suppressAutoHyphens/>
              <w:spacing w:line="240" w:lineRule="auto"/>
              <w:outlineLvl w:val="0"/>
              <w:rPr>
                <w:b w:val="0"/>
                <w:szCs w:val="20"/>
                <w:lang w:eastAsia="ar-SA"/>
              </w:rPr>
            </w:pPr>
          </w:p>
        </w:tc>
        <w:tc>
          <w:tcPr>
            <w:tcW w:w="4105" w:type="dxa"/>
          </w:tcPr>
          <w:p w14:paraId="12621FAB" w14:textId="77777777" w:rsidR="00D8681B" w:rsidRDefault="00D8681B" w:rsidP="00E50C8F">
            <w:pPr>
              <w:keepNext/>
              <w:suppressAutoHyphens/>
              <w:spacing w:line="240" w:lineRule="auto"/>
              <w:outlineLvl w:val="0"/>
              <w:rPr>
                <w:b w:val="0"/>
                <w:szCs w:val="20"/>
                <w:lang w:eastAsia="ar-SA"/>
              </w:rPr>
            </w:pPr>
            <w:r>
              <w:rPr>
                <w:b w:val="0"/>
                <w:szCs w:val="20"/>
                <w:lang w:eastAsia="ar-SA"/>
              </w:rPr>
              <w:t>УТВЕРЖДАЮ</w:t>
            </w:r>
          </w:p>
          <w:p w14:paraId="59659493" w14:textId="77777777" w:rsidR="00D8681B" w:rsidRDefault="00D8681B" w:rsidP="00E50C8F">
            <w:pPr>
              <w:keepNext/>
              <w:suppressAutoHyphens/>
              <w:spacing w:line="240" w:lineRule="auto"/>
              <w:outlineLvl w:val="0"/>
              <w:rPr>
                <w:b w:val="0"/>
                <w:szCs w:val="20"/>
                <w:lang w:eastAsia="ar-SA"/>
              </w:rPr>
            </w:pPr>
            <w:r>
              <w:rPr>
                <w:b w:val="0"/>
                <w:szCs w:val="20"/>
                <w:lang w:eastAsia="ar-SA"/>
              </w:rPr>
              <w:t>Директор ГБУ «УМЦ системы социальной защиты Оренбургской области»</w:t>
            </w:r>
          </w:p>
          <w:p w14:paraId="2901A0BF" w14:textId="77777777" w:rsidR="00D8681B" w:rsidRDefault="00D8681B" w:rsidP="00E50C8F">
            <w:pPr>
              <w:keepNext/>
              <w:suppressAutoHyphens/>
              <w:spacing w:line="240" w:lineRule="auto"/>
              <w:outlineLvl w:val="0"/>
              <w:rPr>
                <w:b w:val="0"/>
                <w:szCs w:val="20"/>
                <w:lang w:eastAsia="ar-SA"/>
              </w:rPr>
            </w:pPr>
            <w:r>
              <w:rPr>
                <w:b w:val="0"/>
                <w:szCs w:val="20"/>
                <w:lang w:eastAsia="ar-SA"/>
              </w:rPr>
              <w:t>_______________ С.В. Шамраев</w:t>
            </w:r>
          </w:p>
          <w:p w14:paraId="3E8094F5" w14:textId="77777777" w:rsidR="00D8681B" w:rsidRDefault="00D8681B" w:rsidP="00E50C8F">
            <w:pPr>
              <w:keepNext/>
              <w:suppressAutoHyphens/>
              <w:spacing w:line="240" w:lineRule="auto"/>
              <w:outlineLvl w:val="0"/>
              <w:rPr>
                <w:b w:val="0"/>
                <w:szCs w:val="20"/>
                <w:lang w:eastAsia="ar-SA"/>
              </w:rPr>
            </w:pPr>
          </w:p>
          <w:p w14:paraId="65DF3F1D" w14:textId="77777777" w:rsidR="00D8681B" w:rsidRDefault="00D8681B" w:rsidP="00E50C8F">
            <w:pPr>
              <w:keepNext/>
              <w:suppressAutoHyphens/>
              <w:spacing w:line="240" w:lineRule="auto"/>
              <w:outlineLvl w:val="0"/>
              <w:rPr>
                <w:b w:val="0"/>
                <w:szCs w:val="20"/>
                <w:lang w:eastAsia="ar-SA"/>
              </w:rPr>
            </w:pPr>
            <w:r>
              <w:rPr>
                <w:b w:val="0"/>
                <w:szCs w:val="20"/>
                <w:lang w:eastAsia="ar-SA"/>
              </w:rPr>
              <w:t>«___» ________________202</w:t>
            </w:r>
            <w:r w:rsidR="00C10786">
              <w:rPr>
                <w:b w:val="0"/>
                <w:szCs w:val="20"/>
                <w:lang w:eastAsia="ar-SA"/>
              </w:rPr>
              <w:t>4</w:t>
            </w:r>
            <w:r>
              <w:rPr>
                <w:b w:val="0"/>
                <w:szCs w:val="20"/>
                <w:lang w:eastAsia="ar-SA"/>
              </w:rPr>
              <w:t xml:space="preserve"> г.</w:t>
            </w:r>
          </w:p>
          <w:p w14:paraId="408519A5" w14:textId="77777777" w:rsidR="00D8681B" w:rsidRDefault="00D8681B" w:rsidP="00E50C8F">
            <w:pPr>
              <w:keepNext/>
              <w:suppressAutoHyphens/>
              <w:spacing w:line="240" w:lineRule="auto"/>
              <w:outlineLvl w:val="0"/>
              <w:rPr>
                <w:b w:val="0"/>
                <w:szCs w:val="20"/>
                <w:lang w:eastAsia="ar-SA"/>
              </w:rPr>
            </w:pPr>
          </w:p>
          <w:p w14:paraId="4D35AE2D" w14:textId="77777777" w:rsidR="00D8681B" w:rsidRDefault="00D8681B" w:rsidP="00E50C8F">
            <w:pPr>
              <w:keepNext/>
              <w:suppressAutoHyphens/>
              <w:spacing w:line="240" w:lineRule="auto"/>
              <w:outlineLvl w:val="0"/>
              <w:rPr>
                <w:b w:val="0"/>
                <w:szCs w:val="20"/>
                <w:lang w:eastAsia="ar-SA"/>
              </w:rPr>
            </w:pPr>
            <w:r>
              <w:rPr>
                <w:b w:val="0"/>
                <w:szCs w:val="20"/>
                <w:lang w:eastAsia="ar-SA"/>
              </w:rPr>
              <w:t>Приказ №</w:t>
            </w:r>
          </w:p>
          <w:p w14:paraId="1F67C905" w14:textId="77777777" w:rsidR="00D8681B" w:rsidRDefault="00D8681B" w:rsidP="00E50C8F">
            <w:pPr>
              <w:keepNext/>
              <w:suppressAutoHyphens/>
              <w:spacing w:line="240" w:lineRule="auto"/>
              <w:outlineLvl w:val="0"/>
              <w:rPr>
                <w:b w:val="0"/>
                <w:szCs w:val="20"/>
                <w:lang w:eastAsia="ar-SA"/>
              </w:rPr>
            </w:pPr>
            <w:r>
              <w:rPr>
                <w:b w:val="0"/>
                <w:szCs w:val="20"/>
                <w:lang w:eastAsia="ar-SA"/>
              </w:rPr>
              <w:t xml:space="preserve">от </w:t>
            </w:r>
            <w:proofErr w:type="gramStart"/>
            <w:r>
              <w:rPr>
                <w:b w:val="0"/>
                <w:szCs w:val="20"/>
                <w:lang w:eastAsia="ar-SA"/>
              </w:rPr>
              <w:t>« _</w:t>
            </w:r>
            <w:proofErr w:type="gramEnd"/>
            <w:r>
              <w:rPr>
                <w:b w:val="0"/>
                <w:szCs w:val="20"/>
                <w:lang w:eastAsia="ar-SA"/>
              </w:rPr>
              <w:t>__» _____________ 202</w:t>
            </w:r>
            <w:r w:rsidR="00C10786">
              <w:rPr>
                <w:b w:val="0"/>
                <w:szCs w:val="20"/>
                <w:lang w:eastAsia="ar-SA"/>
              </w:rPr>
              <w:t>4</w:t>
            </w:r>
            <w:r>
              <w:rPr>
                <w:b w:val="0"/>
                <w:szCs w:val="20"/>
                <w:lang w:eastAsia="ar-SA"/>
              </w:rPr>
              <w:t xml:space="preserve"> г.</w:t>
            </w:r>
          </w:p>
          <w:p w14:paraId="6B978208" w14:textId="77777777" w:rsidR="00D8681B" w:rsidRDefault="00D8681B" w:rsidP="00E50C8F">
            <w:pPr>
              <w:keepNext/>
              <w:suppressAutoHyphens/>
              <w:spacing w:line="240" w:lineRule="auto"/>
              <w:outlineLvl w:val="0"/>
              <w:rPr>
                <w:b w:val="0"/>
                <w:szCs w:val="20"/>
                <w:lang w:eastAsia="ar-SA"/>
              </w:rPr>
            </w:pPr>
          </w:p>
        </w:tc>
      </w:tr>
    </w:tbl>
    <w:p w14:paraId="5A48248C" w14:textId="77777777" w:rsidR="00D8681B" w:rsidRDefault="00D8681B" w:rsidP="00E50C8F">
      <w:pPr>
        <w:keepNext/>
        <w:suppressAutoHyphens/>
        <w:spacing w:line="240" w:lineRule="auto"/>
        <w:ind w:left="5664"/>
        <w:outlineLvl w:val="0"/>
        <w:rPr>
          <w:b w:val="0"/>
          <w:szCs w:val="20"/>
          <w:lang w:eastAsia="ar-SA"/>
        </w:rPr>
      </w:pPr>
    </w:p>
    <w:p w14:paraId="1CAEE76D" w14:textId="77777777" w:rsidR="00E50C8F" w:rsidRDefault="00E50C8F" w:rsidP="00E50C8F">
      <w:pPr>
        <w:spacing w:line="240" w:lineRule="auto"/>
        <w:jc w:val="center"/>
        <w:rPr>
          <w:b w:val="0"/>
          <w:color w:val="auto"/>
        </w:rPr>
      </w:pPr>
    </w:p>
    <w:p w14:paraId="7CF10EE5" w14:textId="77777777" w:rsidR="00E50C8F" w:rsidRPr="003A2343" w:rsidRDefault="00D8681B" w:rsidP="00E50C8F">
      <w:pPr>
        <w:spacing w:line="240" w:lineRule="auto"/>
        <w:jc w:val="center"/>
        <w:rPr>
          <w:color w:val="auto"/>
        </w:rPr>
      </w:pPr>
      <w:r>
        <w:rPr>
          <w:color w:val="auto"/>
        </w:rPr>
        <w:t>ПРОГРАММА ПОВЫШЕНИЯ КВАЛИФИКАЦИИ</w:t>
      </w:r>
    </w:p>
    <w:p w14:paraId="46D56047" w14:textId="77777777" w:rsidR="00E50C8F" w:rsidRDefault="00E50C8F" w:rsidP="00E50C8F">
      <w:pPr>
        <w:spacing w:line="240" w:lineRule="auto"/>
        <w:jc w:val="center"/>
        <w:rPr>
          <w:b w:val="0"/>
          <w:color w:val="auto"/>
        </w:rPr>
      </w:pPr>
    </w:p>
    <w:p w14:paraId="02DB4BA7" w14:textId="77777777" w:rsidR="00E50C8F" w:rsidRPr="00C4061C" w:rsidRDefault="00E50C8F" w:rsidP="00E50C8F">
      <w:pPr>
        <w:spacing w:line="240" w:lineRule="auto"/>
        <w:jc w:val="center"/>
        <w:rPr>
          <w:color w:val="auto"/>
        </w:rPr>
      </w:pPr>
      <w:r w:rsidRPr="00C4061C">
        <w:rPr>
          <w:color w:val="auto"/>
        </w:rPr>
        <w:t>«СИ</w:t>
      </w:r>
      <w:r w:rsidR="00D8681B">
        <w:rPr>
          <w:color w:val="auto"/>
        </w:rPr>
        <w:t>С</w:t>
      </w:r>
      <w:r w:rsidR="00FA08B2">
        <w:rPr>
          <w:color w:val="auto"/>
        </w:rPr>
        <w:t xml:space="preserve">ТЕМА </w:t>
      </w:r>
      <w:r w:rsidR="00D8681B">
        <w:rPr>
          <w:color w:val="auto"/>
        </w:rPr>
        <w:t>ДОЛГОВРЕМЕННОГО УХОДА</w:t>
      </w:r>
      <w:r w:rsidR="0027280E">
        <w:rPr>
          <w:color w:val="auto"/>
        </w:rPr>
        <w:t>»</w:t>
      </w:r>
    </w:p>
    <w:p w14:paraId="31F20090" w14:textId="77777777" w:rsidR="00E50C8F" w:rsidRDefault="00E50C8F" w:rsidP="00E50C8F">
      <w:pPr>
        <w:spacing w:line="240" w:lineRule="auto"/>
        <w:jc w:val="center"/>
        <w:rPr>
          <w:b w:val="0"/>
          <w:color w:val="auto"/>
        </w:rPr>
      </w:pPr>
    </w:p>
    <w:p w14:paraId="2C0C6550" w14:textId="77777777" w:rsidR="00E50C8F" w:rsidRDefault="00E50C8F" w:rsidP="00E50C8F">
      <w:pPr>
        <w:spacing w:line="240" w:lineRule="auto"/>
        <w:jc w:val="center"/>
        <w:rPr>
          <w:b w:val="0"/>
          <w:color w:val="auto"/>
        </w:rPr>
      </w:pPr>
    </w:p>
    <w:p w14:paraId="7297861A" w14:textId="77777777" w:rsidR="00E50C8F" w:rsidRDefault="00E50C8F" w:rsidP="00E50C8F">
      <w:pPr>
        <w:spacing w:line="240" w:lineRule="auto"/>
        <w:jc w:val="center"/>
        <w:rPr>
          <w:b w:val="0"/>
          <w:color w:val="auto"/>
        </w:rPr>
      </w:pPr>
      <w:r>
        <w:rPr>
          <w:b w:val="0"/>
          <w:color w:val="auto"/>
        </w:rPr>
        <w:t>72 часа</w:t>
      </w:r>
    </w:p>
    <w:p w14:paraId="3A007DB2" w14:textId="77777777" w:rsidR="00E50C8F" w:rsidRDefault="00E50C8F" w:rsidP="00E50C8F">
      <w:pPr>
        <w:spacing w:line="240" w:lineRule="auto"/>
        <w:jc w:val="center"/>
        <w:rPr>
          <w:b w:val="0"/>
          <w:color w:val="auto"/>
        </w:rPr>
      </w:pPr>
    </w:p>
    <w:p w14:paraId="3FE2DF05" w14:textId="77777777" w:rsidR="00E50C8F" w:rsidRDefault="00E50C8F" w:rsidP="00E50C8F">
      <w:pPr>
        <w:spacing w:line="240" w:lineRule="auto"/>
        <w:jc w:val="center"/>
        <w:rPr>
          <w:b w:val="0"/>
          <w:color w:val="auto"/>
        </w:rPr>
      </w:pPr>
    </w:p>
    <w:p w14:paraId="7D9295FC" w14:textId="77777777" w:rsidR="00E50C8F" w:rsidRDefault="00E50C8F" w:rsidP="00E50C8F">
      <w:pPr>
        <w:spacing w:line="240" w:lineRule="auto"/>
        <w:jc w:val="center"/>
        <w:rPr>
          <w:b w:val="0"/>
          <w:color w:val="auto"/>
        </w:rPr>
      </w:pPr>
    </w:p>
    <w:p w14:paraId="7B90D636" w14:textId="77777777" w:rsidR="00E50C8F" w:rsidRDefault="00E50C8F" w:rsidP="00E50C8F">
      <w:pPr>
        <w:spacing w:line="240" w:lineRule="auto"/>
        <w:jc w:val="center"/>
        <w:rPr>
          <w:b w:val="0"/>
          <w:color w:val="auto"/>
        </w:rPr>
      </w:pPr>
    </w:p>
    <w:p w14:paraId="7E76C495" w14:textId="77777777" w:rsidR="00E50C8F" w:rsidRDefault="00E50C8F" w:rsidP="00E50C8F">
      <w:pPr>
        <w:spacing w:line="240" w:lineRule="auto"/>
        <w:jc w:val="center"/>
        <w:rPr>
          <w:b w:val="0"/>
          <w:color w:val="auto"/>
        </w:rPr>
      </w:pPr>
    </w:p>
    <w:p w14:paraId="2D6088C8" w14:textId="77777777" w:rsidR="00E50C8F" w:rsidRDefault="00E50C8F" w:rsidP="00E50C8F">
      <w:pPr>
        <w:spacing w:line="240" w:lineRule="auto"/>
        <w:jc w:val="center"/>
        <w:rPr>
          <w:b w:val="0"/>
          <w:color w:val="auto"/>
        </w:rPr>
      </w:pPr>
    </w:p>
    <w:p w14:paraId="6B6C35D9" w14:textId="77777777" w:rsidR="00E50C8F" w:rsidRDefault="00E50C8F" w:rsidP="00E50C8F">
      <w:pPr>
        <w:spacing w:line="240" w:lineRule="auto"/>
        <w:jc w:val="center"/>
        <w:rPr>
          <w:b w:val="0"/>
          <w:color w:val="auto"/>
        </w:rPr>
      </w:pPr>
    </w:p>
    <w:p w14:paraId="315AB3D4" w14:textId="77777777" w:rsidR="008E7453" w:rsidRDefault="008E7453" w:rsidP="00E50C8F">
      <w:pPr>
        <w:spacing w:line="240" w:lineRule="auto"/>
        <w:jc w:val="center"/>
        <w:rPr>
          <w:b w:val="0"/>
          <w:color w:val="auto"/>
        </w:rPr>
      </w:pPr>
    </w:p>
    <w:p w14:paraId="7FB1985D" w14:textId="77777777" w:rsidR="008E7453" w:rsidRDefault="008E7453" w:rsidP="00E50C8F">
      <w:pPr>
        <w:spacing w:line="240" w:lineRule="auto"/>
        <w:jc w:val="center"/>
        <w:rPr>
          <w:b w:val="0"/>
          <w:color w:val="auto"/>
        </w:rPr>
      </w:pPr>
    </w:p>
    <w:p w14:paraId="5B2F2B82" w14:textId="77777777" w:rsidR="008E7453" w:rsidRDefault="008E7453" w:rsidP="00E50C8F">
      <w:pPr>
        <w:spacing w:line="240" w:lineRule="auto"/>
        <w:jc w:val="center"/>
        <w:rPr>
          <w:b w:val="0"/>
          <w:color w:val="auto"/>
        </w:rPr>
      </w:pPr>
    </w:p>
    <w:p w14:paraId="3BA500A7" w14:textId="77777777" w:rsidR="008E7453" w:rsidRDefault="008E7453" w:rsidP="00E50C8F">
      <w:pPr>
        <w:spacing w:line="240" w:lineRule="auto"/>
        <w:jc w:val="center"/>
        <w:rPr>
          <w:b w:val="0"/>
          <w:color w:val="auto"/>
        </w:rPr>
      </w:pPr>
    </w:p>
    <w:p w14:paraId="4416EC1F" w14:textId="77777777" w:rsidR="008E7453" w:rsidRDefault="008E7453" w:rsidP="00E50C8F">
      <w:pPr>
        <w:spacing w:line="240" w:lineRule="auto"/>
        <w:jc w:val="center"/>
        <w:rPr>
          <w:b w:val="0"/>
          <w:color w:val="auto"/>
        </w:rPr>
      </w:pPr>
    </w:p>
    <w:p w14:paraId="3E6D38DA" w14:textId="77777777" w:rsidR="00E50C8F" w:rsidRDefault="00E50C8F" w:rsidP="00E50C8F">
      <w:pPr>
        <w:spacing w:line="240" w:lineRule="auto"/>
        <w:jc w:val="center"/>
        <w:rPr>
          <w:b w:val="0"/>
          <w:color w:val="auto"/>
        </w:rPr>
      </w:pPr>
    </w:p>
    <w:p w14:paraId="7F2AE9FE" w14:textId="77777777" w:rsidR="00E50C8F" w:rsidRDefault="00E50C8F" w:rsidP="00E50C8F">
      <w:pPr>
        <w:spacing w:line="240" w:lineRule="auto"/>
        <w:jc w:val="center"/>
        <w:rPr>
          <w:b w:val="0"/>
          <w:color w:val="auto"/>
        </w:rPr>
      </w:pPr>
    </w:p>
    <w:p w14:paraId="2C5FBD92" w14:textId="77777777" w:rsidR="00E50C8F" w:rsidRDefault="00E50C8F" w:rsidP="00E50C8F">
      <w:pPr>
        <w:spacing w:line="240" w:lineRule="auto"/>
        <w:jc w:val="center"/>
        <w:rPr>
          <w:b w:val="0"/>
          <w:color w:val="auto"/>
        </w:rPr>
      </w:pPr>
    </w:p>
    <w:p w14:paraId="6FF84D19" w14:textId="77777777" w:rsidR="00E50C8F" w:rsidRDefault="00E50C8F" w:rsidP="00E50C8F">
      <w:pPr>
        <w:spacing w:line="240" w:lineRule="auto"/>
        <w:jc w:val="center"/>
        <w:rPr>
          <w:b w:val="0"/>
          <w:color w:val="auto"/>
        </w:rPr>
      </w:pPr>
    </w:p>
    <w:p w14:paraId="23B2A7BA" w14:textId="77777777" w:rsidR="00E50C8F" w:rsidRDefault="00E50C8F" w:rsidP="00E50C8F">
      <w:pPr>
        <w:spacing w:line="240" w:lineRule="auto"/>
        <w:jc w:val="center"/>
        <w:rPr>
          <w:b w:val="0"/>
          <w:color w:val="auto"/>
        </w:rPr>
      </w:pPr>
    </w:p>
    <w:p w14:paraId="17D956ED" w14:textId="77777777" w:rsidR="005B7E71" w:rsidRDefault="00E50C8F" w:rsidP="005B7E71">
      <w:pPr>
        <w:spacing w:line="240" w:lineRule="auto"/>
        <w:jc w:val="center"/>
        <w:rPr>
          <w:b w:val="0"/>
          <w:color w:val="auto"/>
        </w:rPr>
      </w:pPr>
      <w:r>
        <w:rPr>
          <w:b w:val="0"/>
          <w:color w:val="auto"/>
        </w:rPr>
        <w:t>Оренбург, 202</w:t>
      </w:r>
      <w:r w:rsidR="00C10786">
        <w:rPr>
          <w:b w:val="0"/>
          <w:color w:val="auto"/>
        </w:rPr>
        <w:t>4</w:t>
      </w:r>
    </w:p>
    <w:p w14:paraId="1EFAC07F" w14:textId="77777777" w:rsidR="00FA08B2" w:rsidRDefault="00FA08B2" w:rsidP="005B7E71">
      <w:pPr>
        <w:jc w:val="right"/>
        <w:rPr>
          <w:b w:val="0"/>
          <w:color w:val="1B1B1B"/>
          <w:shd w:val="clear" w:color="auto" w:fill="FFFFFF"/>
        </w:rPr>
      </w:pPr>
    </w:p>
    <w:tbl>
      <w:tblPr>
        <w:tblStyle w:val="a5"/>
        <w:tblW w:w="10065" w:type="dxa"/>
        <w:jc w:val="center"/>
        <w:tblLook w:val="04A0" w:firstRow="1" w:lastRow="0" w:firstColumn="1" w:lastColumn="0" w:noHBand="0" w:noVBand="1"/>
      </w:tblPr>
      <w:tblGrid>
        <w:gridCol w:w="2089"/>
        <w:gridCol w:w="7976"/>
      </w:tblGrid>
      <w:tr w:rsidR="005B7E71" w:rsidRPr="00C4061C" w14:paraId="0FDBB4F1" w14:textId="77777777" w:rsidTr="00122BF7">
        <w:trPr>
          <w:jc w:val="center"/>
        </w:trPr>
        <w:tc>
          <w:tcPr>
            <w:tcW w:w="2089" w:type="dxa"/>
            <w:vAlign w:val="center"/>
          </w:tcPr>
          <w:p w14:paraId="14B793BE" w14:textId="77777777" w:rsidR="005B7E71" w:rsidRPr="00C4061C" w:rsidRDefault="005B7E71" w:rsidP="00C4061C">
            <w:pPr>
              <w:spacing w:line="240" w:lineRule="auto"/>
              <w:jc w:val="center"/>
              <w:rPr>
                <w:color w:val="auto"/>
                <w:sz w:val="27"/>
                <w:szCs w:val="27"/>
              </w:rPr>
            </w:pPr>
            <w:r w:rsidRPr="00C4061C">
              <w:rPr>
                <w:color w:val="auto"/>
                <w:sz w:val="27"/>
                <w:szCs w:val="27"/>
              </w:rPr>
              <w:lastRenderedPageBreak/>
              <w:t>Название</w:t>
            </w:r>
          </w:p>
        </w:tc>
        <w:tc>
          <w:tcPr>
            <w:tcW w:w="7976" w:type="dxa"/>
            <w:vAlign w:val="center"/>
          </w:tcPr>
          <w:p w14:paraId="61AB9E10" w14:textId="77777777" w:rsidR="005B7E71" w:rsidRPr="00C4061C" w:rsidRDefault="001F7959" w:rsidP="00FA08B2">
            <w:pPr>
              <w:spacing w:line="240" w:lineRule="auto"/>
              <w:jc w:val="left"/>
              <w:rPr>
                <w:b w:val="0"/>
                <w:color w:val="auto"/>
                <w:sz w:val="27"/>
                <w:szCs w:val="27"/>
              </w:rPr>
            </w:pPr>
            <w:r>
              <w:rPr>
                <w:b w:val="0"/>
                <w:color w:val="auto"/>
                <w:sz w:val="27"/>
                <w:szCs w:val="27"/>
              </w:rPr>
              <w:t>Программа повышения квалификации «</w:t>
            </w:r>
            <w:r w:rsidR="00FA08B2">
              <w:rPr>
                <w:b w:val="0"/>
                <w:color w:val="auto"/>
                <w:sz w:val="27"/>
                <w:szCs w:val="27"/>
              </w:rPr>
              <w:t>С</w:t>
            </w:r>
            <w:r w:rsidR="0027280E">
              <w:rPr>
                <w:b w:val="0"/>
                <w:color w:val="auto"/>
                <w:sz w:val="27"/>
                <w:szCs w:val="27"/>
              </w:rPr>
              <w:t>истем</w:t>
            </w:r>
            <w:r w:rsidR="00FA08B2">
              <w:rPr>
                <w:b w:val="0"/>
                <w:color w:val="auto"/>
                <w:sz w:val="27"/>
                <w:szCs w:val="27"/>
              </w:rPr>
              <w:t>а</w:t>
            </w:r>
            <w:r w:rsidR="0027280E">
              <w:rPr>
                <w:b w:val="0"/>
                <w:color w:val="auto"/>
                <w:sz w:val="27"/>
                <w:szCs w:val="27"/>
              </w:rPr>
              <w:t xml:space="preserve"> </w:t>
            </w:r>
            <w:r>
              <w:rPr>
                <w:b w:val="0"/>
                <w:color w:val="auto"/>
                <w:sz w:val="27"/>
                <w:szCs w:val="27"/>
              </w:rPr>
              <w:t>долговременного ухода»</w:t>
            </w:r>
          </w:p>
        </w:tc>
      </w:tr>
      <w:tr w:rsidR="005B7E71" w:rsidRPr="00C4061C" w14:paraId="3C56D94D" w14:textId="77777777" w:rsidTr="00122BF7">
        <w:trPr>
          <w:jc w:val="center"/>
        </w:trPr>
        <w:tc>
          <w:tcPr>
            <w:tcW w:w="2089" w:type="dxa"/>
            <w:vAlign w:val="center"/>
          </w:tcPr>
          <w:p w14:paraId="7AB92EF4" w14:textId="77777777" w:rsidR="005B7E71" w:rsidRPr="00C4061C" w:rsidRDefault="005B7E71" w:rsidP="00C4061C">
            <w:pPr>
              <w:spacing w:line="240" w:lineRule="auto"/>
              <w:jc w:val="center"/>
              <w:rPr>
                <w:color w:val="auto"/>
                <w:sz w:val="27"/>
                <w:szCs w:val="27"/>
              </w:rPr>
            </w:pPr>
            <w:r w:rsidRPr="00C4061C">
              <w:rPr>
                <w:color w:val="auto"/>
                <w:sz w:val="27"/>
                <w:szCs w:val="27"/>
              </w:rPr>
              <w:t>Объем</w:t>
            </w:r>
          </w:p>
        </w:tc>
        <w:tc>
          <w:tcPr>
            <w:tcW w:w="7976" w:type="dxa"/>
            <w:vAlign w:val="center"/>
          </w:tcPr>
          <w:p w14:paraId="2D4B49B1" w14:textId="77777777" w:rsidR="00122BF7" w:rsidRPr="00C4061C" w:rsidRDefault="005B7E71" w:rsidP="00CA7919">
            <w:pPr>
              <w:spacing w:line="240" w:lineRule="auto"/>
              <w:jc w:val="left"/>
              <w:rPr>
                <w:b w:val="0"/>
                <w:color w:val="auto"/>
                <w:sz w:val="27"/>
                <w:szCs w:val="27"/>
              </w:rPr>
            </w:pPr>
            <w:r w:rsidRPr="00C4061C">
              <w:rPr>
                <w:b w:val="0"/>
                <w:color w:val="auto"/>
                <w:sz w:val="27"/>
                <w:szCs w:val="27"/>
              </w:rPr>
              <w:t>72 часа</w:t>
            </w:r>
          </w:p>
        </w:tc>
      </w:tr>
      <w:tr w:rsidR="005B7E71" w:rsidRPr="00C4061C" w14:paraId="6A765557" w14:textId="77777777" w:rsidTr="00122BF7">
        <w:trPr>
          <w:jc w:val="center"/>
        </w:trPr>
        <w:tc>
          <w:tcPr>
            <w:tcW w:w="2089" w:type="dxa"/>
            <w:vAlign w:val="center"/>
          </w:tcPr>
          <w:p w14:paraId="6ADB3C2E" w14:textId="77777777" w:rsidR="005B7E71" w:rsidRPr="00C4061C" w:rsidRDefault="005B7E71" w:rsidP="00C4061C">
            <w:pPr>
              <w:spacing w:line="240" w:lineRule="auto"/>
              <w:jc w:val="center"/>
              <w:rPr>
                <w:color w:val="auto"/>
                <w:sz w:val="27"/>
                <w:szCs w:val="27"/>
              </w:rPr>
            </w:pPr>
            <w:r w:rsidRPr="00C4061C">
              <w:rPr>
                <w:color w:val="auto"/>
                <w:sz w:val="27"/>
                <w:szCs w:val="27"/>
              </w:rPr>
              <w:t>Форма обучения</w:t>
            </w:r>
          </w:p>
        </w:tc>
        <w:tc>
          <w:tcPr>
            <w:tcW w:w="7976" w:type="dxa"/>
            <w:vAlign w:val="center"/>
          </w:tcPr>
          <w:p w14:paraId="77A0AF69" w14:textId="77777777" w:rsidR="005B7E71" w:rsidRPr="00C4061C" w:rsidRDefault="00C4061C" w:rsidP="00C4061C">
            <w:pPr>
              <w:spacing w:line="240" w:lineRule="auto"/>
              <w:jc w:val="left"/>
              <w:rPr>
                <w:b w:val="0"/>
                <w:color w:val="auto"/>
                <w:sz w:val="27"/>
                <w:szCs w:val="27"/>
              </w:rPr>
            </w:pPr>
            <w:r w:rsidRPr="00C4061C">
              <w:rPr>
                <w:b w:val="0"/>
                <w:color w:val="auto"/>
                <w:sz w:val="27"/>
                <w:szCs w:val="27"/>
              </w:rPr>
              <w:t xml:space="preserve">Очная </w:t>
            </w:r>
            <w:r w:rsidR="001F7959">
              <w:rPr>
                <w:b w:val="0"/>
                <w:color w:val="auto"/>
                <w:sz w:val="27"/>
                <w:szCs w:val="27"/>
              </w:rPr>
              <w:t>с применением электронного обучения</w:t>
            </w:r>
            <w:r w:rsidR="00B743C4">
              <w:rPr>
                <w:b w:val="0"/>
                <w:color w:val="auto"/>
                <w:sz w:val="27"/>
                <w:szCs w:val="27"/>
              </w:rPr>
              <w:t>, дистанционных образовательных технологий</w:t>
            </w:r>
          </w:p>
        </w:tc>
      </w:tr>
      <w:tr w:rsidR="005B7E71" w:rsidRPr="00C4061C" w14:paraId="60F4CA73" w14:textId="77777777" w:rsidTr="00122BF7">
        <w:trPr>
          <w:jc w:val="center"/>
        </w:trPr>
        <w:tc>
          <w:tcPr>
            <w:tcW w:w="2089" w:type="dxa"/>
            <w:vAlign w:val="center"/>
          </w:tcPr>
          <w:p w14:paraId="58B4D0BB" w14:textId="77777777" w:rsidR="005B7E71" w:rsidRPr="00C4061C" w:rsidRDefault="005B7E71" w:rsidP="00C4061C">
            <w:pPr>
              <w:spacing w:line="240" w:lineRule="auto"/>
              <w:jc w:val="center"/>
              <w:rPr>
                <w:color w:val="auto"/>
                <w:sz w:val="27"/>
                <w:szCs w:val="27"/>
              </w:rPr>
            </w:pPr>
            <w:r w:rsidRPr="00C4061C">
              <w:rPr>
                <w:color w:val="auto"/>
                <w:sz w:val="27"/>
                <w:szCs w:val="27"/>
              </w:rPr>
              <w:t>Профстандарт</w:t>
            </w:r>
          </w:p>
        </w:tc>
        <w:tc>
          <w:tcPr>
            <w:tcW w:w="7976" w:type="dxa"/>
            <w:vAlign w:val="center"/>
          </w:tcPr>
          <w:p w14:paraId="2BB885E1" w14:textId="77777777" w:rsidR="005B7E71" w:rsidRPr="00BC2BAB" w:rsidRDefault="00B743C4" w:rsidP="0055624F">
            <w:pPr>
              <w:spacing w:line="240" w:lineRule="auto"/>
              <w:jc w:val="left"/>
              <w:rPr>
                <w:b w:val="0"/>
                <w:color w:val="auto"/>
                <w:sz w:val="27"/>
                <w:szCs w:val="27"/>
              </w:rPr>
            </w:pPr>
            <w:r>
              <w:rPr>
                <w:b w:val="0"/>
                <w:color w:val="auto"/>
                <w:sz w:val="27"/>
                <w:szCs w:val="27"/>
              </w:rPr>
              <w:t>«Специалист по социальной работе» (код ОКПДТР 26588)</w:t>
            </w:r>
          </w:p>
        </w:tc>
      </w:tr>
      <w:tr w:rsidR="005B7E71" w:rsidRPr="00C4061C" w14:paraId="15F86734" w14:textId="77777777" w:rsidTr="00122BF7">
        <w:trPr>
          <w:jc w:val="center"/>
        </w:trPr>
        <w:tc>
          <w:tcPr>
            <w:tcW w:w="2089" w:type="dxa"/>
            <w:vAlign w:val="center"/>
          </w:tcPr>
          <w:p w14:paraId="2A078315" w14:textId="77777777" w:rsidR="005B7E71" w:rsidRPr="00C4061C" w:rsidRDefault="005B7E71" w:rsidP="00C4061C">
            <w:pPr>
              <w:spacing w:line="240" w:lineRule="auto"/>
              <w:jc w:val="center"/>
              <w:rPr>
                <w:color w:val="auto"/>
                <w:sz w:val="27"/>
                <w:szCs w:val="27"/>
              </w:rPr>
            </w:pPr>
            <w:r w:rsidRPr="00C4061C">
              <w:rPr>
                <w:color w:val="auto"/>
                <w:sz w:val="27"/>
                <w:szCs w:val="27"/>
              </w:rPr>
              <w:t>Категория слушателей</w:t>
            </w:r>
          </w:p>
        </w:tc>
        <w:tc>
          <w:tcPr>
            <w:tcW w:w="7976" w:type="dxa"/>
            <w:vAlign w:val="center"/>
          </w:tcPr>
          <w:p w14:paraId="7D3C8648" w14:textId="77777777" w:rsidR="005B7E71" w:rsidRPr="00C4061C" w:rsidRDefault="00C4061C" w:rsidP="00944708">
            <w:pPr>
              <w:spacing w:line="240" w:lineRule="auto"/>
              <w:rPr>
                <w:b w:val="0"/>
                <w:color w:val="auto"/>
                <w:sz w:val="27"/>
                <w:szCs w:val="27"/>
              </w:rPr>
            </w:pPr>
            <w:r w:rsidRPr="00C4061C">
              <w:rPr>
                <w:b w:val="0"/>
                <w:sz w:val="27"/>
                <w:szCs w:val="27"/>
              </w:rPr>
              <w:t>В соответствии с</w:t>
            </w:r>
            <w:r w:rsidR="00B743C4">
              <w:rPr>
                <w:b w:val="0"/>
                <w:sz w:val="27"/>
                <w:szCs w:val="27"/>
              </w:rPr>
              <w:t xml:space="preserve">о ст. 76 ФЗ от 29.12.2012 № 273-ФЗ «Об образовании в Российской Федерации», к освоению дополнительных профессиональных программ допускаются лица, имеющие среднее профессиональное и (или) высшее образование; лица, получающие среднее </w:t>
            </w:r>
            <w:r w:rsidR="00064BAE">
              <w:rPr>
                <w:b w:val="0"/>
                <w:sz w:val="27"/>
                <w:szCs w:val="27"/>
              </w:rPr>
              <w:t>профессиональное и</w:t>
            </w:r>
            <w:r w:rsidR="00B743C4">
              <w:rPr>
                <w:b w:val="0"/>
                <w:sz w:val="27"/>
                <w:szCs w:val="27"/>
              </w:rPr>
              <w:t xml:space="preserve"> (или высшее образование)</w:t>
            </w:r>
          </w:p>
        </w:tc>
      </w:tr>
      <w:tr w:rsidR="005B7E71" w:rsidRPr="00C4061C" w14:paraId="628E700C" w14:textId="77777777" w:rsidTr="00122BF7">
        <w:trPr>
          <w:jc w:val="center"/>
        </w:trPr>
        <w:tc>
          <w:tcPr>
            <w:tcW w:w="2089" w:type="dxa"/>
            <w:vAlign w:val="center"/>
          </w:tcPr>
          <w:p w14:paraId="759BF0DB" w14:textId="77777777" w:rsidR="005B7E71" w:rsidRPr="00C4061C" w:rsidRDefault="005B7E71" w:rsidP="00C4061C">
            <w:pPr>
              <w:spacing w:line="240" w:lineRule="auto"/>
              <w:jc w:val="center"/>
              <w:rPr>
                <w:color w:val="auto"/>
                <w:sz w:val="27"/>
                <w:szCs w:val="27"/>
              </w:rPr>
            </w:pPr>
            <w:r w:rsidRPr="00C4061C">
              <w:rPr>
                <w:color w:val="auto"/>
                <w:sz w:val="27"/>
                <w:szCs w:val="27"/>
              </w:rPr>
              <w:t>Результаты обучения</w:t>
            </w:r>
          </w:p>
        </w:tc>
        <w:tc>
          <w:tcPr>
            <w:tcW w:w="7976" w:type="dxa"/>
            <w:vAlign w:val="center"/>
          </w:tcPr>
          <w:p w14:paraId="7A73FFE2" w14:textId="77777777" w:rsidR="00944708" w:rsidRPr="00944708" w:rsidRDefault="005B7E71" w:rsidP="00944708">
            <w:pPr>
              <w:spacing w:line="240" w:lineRule="auto"/>
              <w:rPr>
                <w:i/>
                <w:color w:val="auto"/>
                <w:sz w:val="27"/>
                <w:szCs w:val="27"/>
              </w:rPr>
            </w:pPr>
            <w:r w:rsidRPr="00944708">
              <w:rPr>
                <w:i/>
                <w:color w:val="auto"/>
                <w:sz w:val="27"/>
                <w:szCs w:val="27"/>
              </w:rPr>
              <w:t>Знать:</w:t>
            </w:r>
          </w:p>
          <w:p w14:paraId="4F2C8AE5" w14:textId="77777777" w:rsidR="00944708" w:rsidRPr="00944708" w:rsidRDefault="00944708" w:rsidP="00944708">
            <w:pPr>
              <w:spacing w:line="240" w:lineRule="auto"/>
              <w:rPr>
                <w:bCs/>
                <w:color w:val="auto"/>
              </w:rPr>
            </w:pPr>
            <w:r w:rsidRPr="00944708">
              <w:rPr>
                <w:b w:val="0"/>
                <w:bCs/>
                <w:color w:val="auto"/>
              </w:rPr>
              <w:t>– нормативно-правовые акты в сфере социальной защиты и социального обслуживания населения, правовые основы социальной работы;</w:t>
            </w:r>
          </w:p>
          <w:p w14:paraId="7AD94E87" w14:textId="77777777" w:rsidR="00944708" w:rsidRPr="00944708" w:rsidRDefault="00944708" w:rsidP="00944708">
            <w:pPr>
              <w:spacing w:line="240" w:lineRule="auto"/>
              <w:rPr>
                <w:bCs/>
                <w:color w:val="auto"/>
              </w:rPr>
            </w:pPr>
            <w:r w:rsidRPr="00944708">
              <w:rPr>
                <w:b w:val="0"/>
                <w:bCs/>
                <w:color w:val="auto"/>
              </w:rPr>
              <w:t>– государственные программы, федеральные и национальные проекты в социальной работе, профессиональные стандарты;</w:t>
            </w:r>
          </w:p>
          <w:p w14:paraId="7DA67AFD" w14:textId="77777777" w:rsidR="00944708" w:rsidRPr="00944708" w:rsidRDefault="00944708" w:rsidP="00944708">
            <w:pPr>
              <w:spacing w:line="240" w:lineRule="auto"/>
              <w:rPr>
                <w:bCs/>
                <w:color w:val="auto"/>
              </w:rPr>
            </w:pPr>
            <w:r w:rsidRPr="00944708">
              <w:rPr>
                <w:b w:val="0"/>
                <w:bCs/>
                <w:color w:val="auto"/>
              </w:rPr>
              <w:t>– порядок предоставления социальных услу</w:t>
            </w:r>
            <w:r w:rsidR="00C10786">
              <w:rPr>
                <w:b w:val="0"/>
                <w:bCs/>
                <w:color w:val="auto"/>
              </w:rPr>
              <w:t>г; технологий социальной работы, направленные на поддержание жизнедеятельности граждан, нуждающихся в уходе, сохранение их жизни и здоровья посредством осуществления ухода и систематическим наблюдением за их состоянием</w:t>
            </w:r>
            <w:r w:rsidRPr="00944708">
              <w:rPr>
                <w:b w:val="0"/>
                <w:bCs/>
                <w:color w:val="auto"/>
              </w:rPr>
              <w:t xml:space="preserve">; </w:t>
            </w:r>
          </w:p>
          <w:p w14:paraId="76C9361D" w14:textId="77777777" w:rsidR="00944708" w:rsidRPr="00944708" w:rsidRDefault="00944708" w:rsidP="00944708">
            <w:pPr>
              <w:spacing w:line="240" w:lineRule="auto"/>
              <w:rPr>
                <w:bCs/>
                <w:color w:val="auto"/>
              </w:rPr>
            </w:pPr>
            <w:r w:rsidRPr="00944708">
              <w:rPr>
                <w:b w:val="0"/>
                <w:bCs/>
                <w:color w:val="auto"/>
              </w:rPr>
              <w:t xml:space="preserve">– виды и формы социального обслуживания, </w:t>
            </w:r>
            <w:r w:rsidR="00C641D0">
              <w:rPr>
                <w:b w:val="0"/>
                <w:bCs/>
                <w:color w:val="auto"/>
              </w:rPr>
              <w:t>социальных услуг и социальных услуг по уходу</w:t>
            </w:r>
            <w:r w:rsidRPr="00944708">
              <w:rPr>
                <w:b w:val="0"/>
                <w:bCs/>
                <w:color w:val="auto"/>
              </w:rPr>
              <w:t>, социального сопровождения и помощи гражданам, нуждающимся в уходе;</w:t>
            </w:r>
          </w:p>
          <w:p w14:paraId="202E00A1" w14:textId="77777777" w:rsidR="00944708" w:rsidRPr="00944708" w:rsidRDefault="00944708" w:rsidP="00944708">
            <w:pPr>
              <w:spacing w:line="240" w:lineRule="auto"/>
              <w:rPr>
                <w:bCs/>
                <w:color w:val="auto"/>
              </w:rPr>
            </w:pPr>
            <w:r w:rsidRPr="00944708">
              <w:rPr>
                <w:b w:val="0"/>
                <w:bCs/>
                <w:color w:val="auto"/>
              </w:rPr>
              <w:t xml:space="preserve">– </w:t>
            </w:r>
            <w:r w:rsidR="00C641D0">
              <w:rPr>
                <w:b w:val="0"/>
                <w:bCs/>
                <w:color w:val="auto"/>
              </w:rPr>
              <w:t>принципы и правила корпоративной этики</w:t>
            </w:r>
            <w:r w:rsidRPr="00944708">
              <w:rPr>
                <w:b w:val="0"/>
                <w:bCs/>
                <w:color w:val="auto"/>
              </w:rPr>
              <w:t xml:space="preserve">; </w:t>
            </w:r>
          </w:p>
          <w:p w14:paraId="1FDAF157" w14:textId="77777777" w:rsidR="00944708" w:rsidRDefault="00944708" w:rsidP="00944708">
            <w:pPr>
              <w:spacing w:line="240" w:lineRule="auto"/>
              <w:rPr>
                <w:b w:val="0"/>
                <w:bCs/>
                <w:color w:val="auto"/>
              </w:rPr>
            </w:pPr>
            <w:r w:rsidRPr="00944708">
              <w:rPr>
                <w:b w:val="0"/>
                <w:bCs/>
                <w:color w:val="auto"/>
              </w:rPr>
              <w:t>– психологические и социально-педагогические основы социальной работы; социокультурные, социально-психологические, психолого-педагогические основы межличностного взаимодействия;</w:t>
            </w:r>
          </w:p>
          <w:p w14:paraId="2D6949B5" w14:textId="77777777" w:rsidR="00C641D0" w:rsidRDefault="00C641D0" w:rsidP="00C641D0">
            <w:pPr>
              <w:pStyle w:val="a3"/>
              <w:spacing w:line="240" w:lineRule="auto"/>
              <w:ind w:left="34"/>
              <w:rPr>
                <w:b w:val="0"/>
                <w:bCs/>
                <w:color w:val="auto"/>
              </w:rPr>
            </w:pPr>
            <w:r w:rsidRPr="00944708">
              <w:rPr>
                <w:b w:val="0"/>
                <w:bCs/>
                <w:color w:val="auto"/>
              </w:rPr>
              <w:t>–</w:t>
            </w:r>
            <w:r>
              <w:rPr>
                <w:b w:val="0"/>
                <w:bCs/>
                <w:color w:val="auto"/>
              </w:rPr>
              <w:t xml:space="preserve"> основания включения в систему долговременного ухода, признание гражданина нуждающимся в социальном обслуживании, в том числе в социальных услугах по уходу,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  <w:r w:rsidRPr="00944708">
              <w:rPr>
                <w:b w:val="0"/>
                <w:bCs/>
                <w:color w:val="auto"/>
              </w:rPr>
              <w:t>;</w:t>
            </w:r>
          </w:p>
          <w:p w14:paraId="3B3D79F3" w14:textId="77777777" w:rsidR="00944708" w:rsidRPr="00944708" w:rsidRDefault="00944708" w:rsidP="00944708">
            <w:pPr>
              <w:spacing w:line="240" w:lineRule="auto"/>
              <w:rPr>
                <w:bCs/>
                <w:color w:val="auto"/>
              </w:rPr>
            </w:pPr>
            <w:r w:rsidRPr="00944708">
              <w:rPr>
                <w:b w:val="0"/>
                <w:bCs/>
                <w:color w:val="auto"/>
              </w:rPr>
              <w:t xml:space="preserve">– методы диагностики причин, ухудшающих условия жизнедеятельности граждан, снижающих их возможности </w:t>
            </w:r>
            <w:r w:rsidR="00C641D0">
              <w:rPr>
                <w:b w:val="0"/>
                <w:bCs/>
                <w:color w:val="auto"/>
              </w:rPr>
              <w:t xml:space="preserve">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</w:t>
            </w:r>
            <w:r w:rsidR="00C641D0">
              <w:rPr>
                <w:b w:val="0"/>
                <w:bCs/>
                <w:color w:val="auto"/>
              </w:rPr>
              <w:lastRenderedPageBreak/>
              <w:t>инвалидности</w:t>
            </w:r>
            <w:r w:rsidRPr="00944708">
              <w:rPr>
                <w:b w:val="0"/>
                <w:bCs/>
                <w:color w:val="auto"/>
              </w:rPr>
              <w:t>;</w:t>
            </w:r>
          </w:p>
          <w:p w14:paraId="407C26E9" w14:textId="77777777" w:rsidR="00944708" w:rsidRPr="00944708" w:rsidRDefault="00944708" w:rsidP="00944708">
            <w:pPr>
              <w:spacing w:line="240" w:lineRule="auto"/>
              <w:rPr>
                <w:bCs/>
                <w:color w:val="auto"/>
              </w:rPr>
            </w:pPr>
            <w:r w:rsidRPr="00944708">
              <w:rPr>
                <w:b w:val="0"/>
                <w:bCs/>
                <w:color w:val="auto"/>
              </w:rPr>
              <w:t xml:space="preserve">– основы анатомии, физиологии, гигиены человека, валеологии, социальной медицины и геронтологии; </w:t>
            </w:r>
          </w:p>
          <w:p w14:paraId="75ED84FE" w14:textId="77777777" w:rsidR="00944708" w:rsidRPr="00944708" w:rsidRDefault="00944708" w:rsidP="00944708">
            <w:pPr>
              <w:spacing w:line="240" w:lineRule="auto"/>
              <w:rPr>
                <w:i/>
                <w:color w:val="auto"/>
                <w:sz w:val="27"/>
                <w:szCs w:val="27"/>
              </w:rPr>
            </w:pPr>
            <w:r w:rsidRPr="00944708">
              <w:rPr>
                <w:b w:val="0"/>
                <w:bCs/>
                <w:color w:val="auto"/>
              </w:rPr>
              <w:t>– санитарно-гигиенические правила и требования.</w:t>
            </w:r>
          </w:p>
          <w:p w14:paraId="34140800" w14:textId="77777777" w:rsidR="00944708" w:rsidRDefault="005B7E71" w:rsidP="00944708">
            <w:pPr>
              <w:pStyle w:val="a3"/>
              <w:spacing w:line="240" w:lineRule="auto"/>
              <w:ind w:left="34"/>
              <w:rPr>
                <w:i/>
                <w:color w:val="auto"/>
                <w:sz w:val="27"/>
                <w:szCs w:val="27"/>
                <w:shd w:val="clear" w:color="auto" w:fill="FFFFFF"/>
              </w:rPr>
            </w:pPr>
            <w:r w:rsidRPr="00944708">
              <w:rPr>
                <w:i/>
                <w:color w:val="auto"/>
                <w:sz w:val="27"/>
                <w:szCs w:val="27"/>
                <w:shd w:val="clear" w:color="auto" w:fill="FFFFFF"/>
              </w:rPr>
              <w:t>Уметь:</w:t>
            </w:r>
          </w:p>
          <w:p w14:paraId="7F83A80F" w14:textId="77777777" w:rsidR="00944708" w:rsidRDefault="00944708" w:rsidP="00944708">
            <w:pPr>
              <w:pStyle w:val="a3"/>
              <w:spacing w:line="240" w:lineRule="auto"/>
              <w:ind w:left="34"/>
              <w:rPr>
                <w:b w:val="0"/>
                <w:bCs/>
                <w:color w:val="auto"/>
              </w:rPr>
            </w:pPr>
            <w:r w:rsidRPr="00944708">
              <w:rPr>
                <w:b w:val="0"/>
                <w:bCs/>
                <w:color w:val="auto"/>
              </w:rPr>
              <w:t>– выявлять потенциал гражданина и его ближайшего окружения в решении проблем, связанных с преодолением обстоятельств, ухудшающих, или способных ухудшить условия его жизнедеятельности;</w:t>
            </w:r>
          </w:p>
          <w:p w14:paraId="78D35343" w14:textId="77777777" w:rsidR="00944708" w:rsidRDefault="00944708" w:rsidP="00944708">
            <w:pPr>
              <w:pStyle w:val="a3"/>
              <w:spacing w:line="240" w:lineRule="auto"/>
              <w:ind w:left="34"/>
              <w:rPr>
                <w:b w:val="0"/>
                <w:bCs/>
                <w:color w:val="auto"/>
              </w:rPr>
            </w:pPr>
            <w:r w:rsidRPr="00944708">
              <w:rPr>
                <w:b w:val="0"/>
                <w:bCs/>
                <w:color w:val="auto"/>
              </w:rPr>
              <w:t>– планировать действия, выбирать технологии, формы и методы предоставления социальных услуг, осуществления ухода; составлять, контролировать и реализовывать мероприятия индивидуальной программы предоставления социальных услуг</w:t>
            </w:r>
            <w:r w:rsidR="00C10786">
              <w:rPr>
                <w:b w:val="0"/>
                <w:bCs/>
                <w:color w:val="auto"/>
              </w:rPr>
              <w:t xml:space="preserve"> и дополнения к ней;</w:t>
            </w:r>
            <w:r w:rsidRPr="00944708">
              <w:rPr>
                <w:b w:val="0"/>
                <w:bCs/>
                <w:color w:val="auto"/>
              </w:rPr>
              <w:t xml:space="preserve"> </w:t>
            </w:r>
          </w:p>
          <w:p w14:paraId="5E2E2F71" w14:textId="77777777" w:rsidR="00944708" w:rsidRDefault="00944708" w:rsidP="00944708">
            <w:pPr>
              <w:pStyle w:val="a3"/>
              <w:spacing w:line="240" w:lineRule="auto"/>
              <w:ind w:left="34"/>
              <w:rPr>
                <w:b w:val="0"/>
                <w:bCs/>
                <w:color w:val="auto"/>
              </w:rPr>
            </w:pPr>
            <w:r w:rsidRPr="00944708">
              <w:rPr>
                <w:b w:val="0"/>
                <w:bCs/>
                <w:color w:val="auto"/>
              </w:rPr>
              <w:t xml:space="preserve">– </w:t>
            </w:r>
            <w:r w:rsidR="00C641D0">
              <w:rPr>
                <w:b w:val="0"/>
                <w:bCs/>
                <w:color w:val="auto"/>
              </w:rPr>
              <w:t xml:space="preserve">обучать, </w:t>
            </w:r>
            <w:r w:rsidRPr="00944708">
              <w:rPr>
                <w:b w:val="0"/>
                <w:bCs/>
                <w:color w:val="auto"/>
              </w:rPr>
              <w:t>оказывать консультации лицам,</w:t>
            </w:r>
            <w:r w:rsidR="00C641D0">
              <w:rPr>
                <w:b w:val="0"/>
                <w:bCs/>
                <w:color w:val="auto"/>
              </w:rPr>
              <w:t xml:space="preserve"> </w:t>
            </w:r>
            <w:r w:rsidRPr="00944708">
              <w:rPr>
                <w:b w:val="0"/>
                <w:bCs/>
                <w:color w:val="auto"/>
              </w:rPr>
              <w:t xml:space="preserve">осуществляющим самостоятельный уход за гражданами пожилого возраста и инвалидами на дому, по обучению </w:t>
            </w:r>
            <w:r w:rsidR="00C641D0">
              <w:rPr>
                <w:b w:val="0"/>
                <w:bCs/>
                <w:color w:val="auto"/>
              </w:rPr>
              <w:t xml:space="preserve">практическим </w:t>
            </w:r>
            <w:r w:rsidRPr="00944708">
              <w:rPr>
                <w:b w:val="0"/>
                <w:bCs/>
                <w:color w:val="auto"/>
              </w:rPr>
              <w:t xml:space="preserve">навыкам ухода; </w:t>
            </w:r>
          </w:p>
          <w:p w14:paraId="2CDEF6DE" w14:textId="77777777" w:rsidR="00944708" w:rsidRDefault="00944708" w:rsidP="00944708">
            <w:pPr>
              <w:pStyle w:val="a3"/>
              <w:spacing w:line="240" w:lineRule="auto"/>
              <w:ind w:left="34"/>
              <w:rPr>
                <w:b w:val="0"/>
                <w:bCs/>
                <w:color w:val="auto"/>
              </w:rPr>
            </w:pPr>
            <w:r w:rsidRPr="00944708">
              <w:rPr>
                <w:b w:val="0"/>
                <w:bCs/>
                <w:color w:val="auto"/>
              </w:rPr>
              <w:t xml:space="preserve">– применять методы диагностики личности, позволяющие актуализировать позицию гражданина, обратившегося за получением услуг, нуждающегося в </w:t>
            </w:r>
            <w:r w:rsidR="00C641D0">
              <w:rPr>
                <w:b w:val="0"/>
                <w:bCs/>
                <w:color w:val="auto"/>
              </w:rPr>
              <w:t>социальном обслуживании, в том числе социальных услугах по</w:t>
            </w:r>
            <w:r w:rsidRPr="00944708">
              <w:rPr>
                <w:b w:val="0"/>
                <w:bCs/>
                <w:color w:val="auto"/>
              </w:rPr>
              <w:t xml:space="preserve"> уход</w:t>
            </w:r>
            <w:r w:rsidR="00C641D0">
              <w:rPr>
                <w:b w:val="0"/>
                <w:bCs/>
                <w:color w:val="auto"/>
              </w:rPr>
              <w:t>у</w:t>
            </w:r>
            <w:r w:rsidRPr="00944708">
              <w:rPr>
                <w:b w:val="0"/>
                <w:bCs/>
                <w:color w:val="auto"/>
              </w:rPr>
              <w:t>, и обеспечить реализацию технологий самопомощи и взаимопомощи;</w:t>
            </w:r>
          </w:p>
          <w:p w14:paraId="00B15CF2" w14:textId="77777777" w:rsidR="00944708" w:rsidRPr="00944708" w:rsidRDefault="00944708" w:rsidP="00944708">
            <w:pPr>
              <w:pStyle w:val="a3"/>
              <w:spacing w:line="240" w:lineRule="auto"/>
              <w:ind w:left="34"/>
              <w:rPr>
                <w:i/>
                <w:color w:val="auto"/>
                <w:sz w:val="27"/>
                <w:szCs w:val="27"/>
                <w:shd w:val="clear" w:color="auto" w:fill="FFFFFF"/>
              </w:rPr>
            </w:pPr>
            <w:r w:rsidRPr="00944708">
              <w:rPr>
                <w:b w:val="0"/>
                <w:bCs/>
                <w:color w:val="auto"/>
              </w:rPr>
              <w:t>– использовать инструменты межличностных коммуникаций, регулировать конфликты, применять навыки медиации в социальной сфере.</w:t>
            </w:r>
          </w:p>
          <w:p w14:paraId="2F476F88" w14:textId="77777777" w:rsidR="005B7E71" w:rsidRPr="00944708" w:rsidRDefault="005B7E71" w:rsidP="00944708">
            <w:pPr>
              <w:pStyle w:val="a3"/>
              <w:spacing w:line="240" w:lineRule="auto"/>
              <w:ind w:left="349"/>
              <w:rPr>
                <w:b w:val="0"/>
                <w:sz w:val="27"/>
                <w:szCs w:val="27"/>
              </w:rPr>
            </w:pPr>
          </w:p>
        </w:tc>
      </w:tr>
      <w:tr w:rsidR="005B7E71" w:rsidRPr="00C4061C" w14:paraId="2F2DE027" w14:textId="77777777" w:rsidTr="00122BF7">
        <w:trPr>
          <w:jc w:val="center"/>
        </w:trPr>
        <w:tc>
          <w:tcPr>
            <w:tcW w:w="2089" w:type="dxa"/>
            <w:vAlign w:val="center"/>
          </w:tcPr>
          <w:p w14:paraId="0D6D782F" w14:textId="77777777" w:rsidR="005B7E71" w:rsidRPr="00C4061C" w:rsidRDefault="005B7E71" w:rsidP="00C4061C">
            <w:pPr>
              <w:spacing w:line="240" w:lineRule="auto"/>
              <w:jc w:val="center"/>
              <w:rPr>
                <w:color w:val="auto"/>
                <w:sz w:val="27"/>
                <w:szCs w:val="27"/>
              </w:rPr>
            </w:pPr>
            <w:r w:rsidRPr="00C4061C">
              <w:rPr>
                <w:color w:val="auto"/>
                <w:sz w:val="27"/>
                <w:szCs w:val="27"/>
              </w:rPr>
              <w:lastRenderedPageBreak/>
              <w:t>Разделы учебной программы</w:t>
            </w:r>
          </w:p>
        </w:tc>
        <w:tc>
          <w:tcPr>
            <w:tcW w:w="7976" w:type="dxa"/>
            <w:vAlign w:val="center"/>
          </w:tcPr>
          <w:p w14:paraId="3BA84997" w14:textId="77777777" w:rsidR="005B7E71" w:rsidRPr="008B1BCE" w:rsidRDefault="005B7E71" w:rsidP="00C4061C">
            <w:pPr>
              <w:pStyle w:val="a3"/>
              <w:numPr>
                <w:ilvl w:val="0"/>
                <w:numId w:val="5"/>
              </w:numPr>
              <w:spacing w:line="240" w:lineRule="auto"/>
              <w:ind w:left="317" w:hanging="283"/>
              <w:jc w:val="left"/>
              <w:rPr>
                <w:b w:val="0"/>
                <w:bCs/>
                <w:color w:val="auto"/>
              </w:rPr>
            </w:pPr>
            <w:r w:rsidRPr="008B1BCE">
              <w:rPr>
                <w:b w:val="0"/>
                <w:bCs/>
                <w:color w:val="auto"/>
              </w:rPr>
              <w:t>Нормативно-правов</w:t>
            </w:r>
            <w:r w:rsidR="00ED4ACE" w:rsidRPr="008B1BCE">
              <w:rPr>
                <w:b w:val="0"/>
                <w:bCs/>
                <w:color w:val="auto"/>
              </w:rPr>
              <w:t>ое обеспечение социальной работы с гражданами пожилого возраста и инвалидами в системе долговременного ухода</w:t>
            </w:r>
          </w:p>
          <w:p w14:paraId="421BE745" w14:textId="77777777" w:rsidR="005B7E71" w:rsidRPr="008B1BCE" w:rsidRDefault="00ED4ACE" w:rsidP="00C4061C">
            <w:pPr>
              <w:pStyle w:val="a3"/>
              <w:numPr>
                <w:ilvl w:val="0"/>
                <w:numId w:val="5"/>
              </w:numPr>
              <w:spacing w:line="240" w:lineRule="auto"/>
              <w:ind w:left="317" w:hanging="283"/>
              <w:jc w:val="left"/>
              <w:rPr>
                <w:b w:val="0"/>
                <w:bCs/>
                <w:color w:val="auto"/>
              </w:rPr>
            </w:pPr>
            <w:r w:rsidRPr="008B1BCE">
              <w:rPr>
                <w:b w:val="0"/>
                <w:bCs/>
                <w:color w:val="auto"/>
              </w:rPr>
              <w:t>Организация системы долговременного ухода в Российской Федерации</w:t>
            </w:r>
          </w:p>
          <w:p w14:paraId="43840B7F" w14:textId="77777777" w:rsidR="005B7E71" w:rsidRPr="008B1BCE" w:rsidRDefault="00212C12" w:rsidP="00C4061C">
            <w:pPr>
              <w:pStyle w:val="a3"/>
              <w:numPr>
                <w:ilvl w:val="0"/>
                <w:numId w:val="5"/>
              </w:numPr>
              <w:spacing w:line="240" w:lineRule="auto"/>
              <w:ind w:left="317" w:hanging="283"/>
              <w:jc w:val="left"/>
              <w:rPr>
                <w:b w:val="0"/>
                <w:bCs/>
                <w:color w:val="auto"/>
              </w:rPr>
            </w:pPr>
            <w:r w:rsidRPr="008B1BCE">
              <w:rPr>
                <w:b w:val="0"/>
                <w:bCs/>
                <w:color w:val="auto"/>
              </w:rPr>
              <w:t>Мотивационные т</w:t>
            </w:r>
            <w:r w:rsidR="00ED4ACE" w:rsidRPr="008B1BCE">
              <w:rPr>
                <w:b w:val="0"/>
                <w:bCs/>
                <w:color w:val="auto"/>
              </w:rPr>
              <w:t xml:space="preserve">ехнологии </w:t>
            </w:r>
            <w:r w:rsidRPr="008B1BCE">
              <w:rPr>
                <w:b w:val="0"/>
                <w:bCs/>
                <w:color w:val="auto"/>
              </w:rPr>
              <w:t xml:space="preserve">в </w:t>
            </w:r>
            <w:r w:rsidR="00ED4ACE" w:rsidRPr="008B1BCE">
              <w:rPr>
                <w:b w:val="0"/>
                <w:bCs/>
                <w:color w:val="auto"/>
              </w:rPr>
              <w:t>социальной работ</w:t>
            </w:r>
            <w:r w:rsidRPr="008B1BCE">
              <w:rPr>
                <w:b w:val="0"/>
                <w:bCs/>
                <w:color w:val="auto"/>
              </w:rPr>
              <w:t>е</w:t>
            </w:r>
            <w:r w:rsidR="00ED4ACE" w:rsidRPr="008B1BCE">
              <w:rPr>
                <w:b w:val="0"/>
                <w:bCs/>
                <w:color w:val="auto"/>
              </w:rPr>
              <w:t xml:space="preserve"> с гражданами пожилого возраста и инвалидами</w:t>
            </w:r>
            <w:r w:rsidR="0041047D" w:rsidRPr="008B1BCE">
              <w:rPr>
                <w:b w:val="0"/>
                <w:bCs/>
                <w:color w:val="auto"/>
              </w:rPr>
              <w:t>, нуждающимися в уходе</w:t>
            </w:r>
          </w:p>
          <w:p w14:paraId="3BB9E147" w14:textId="77777777" w:rsidR="005B7E71" w:rsidRPr="008B1BCE" w:rsidRDefault="00ED4ACE" w:rsidP="00C4061C">
            <w:pPr>
              <w:pStyle w:val="a3"/>
              <w:numPr>
                <w:ilvl w:val="0"/>
                <w:numId w:val="5"/>
              </w:numPr>
              <w:spacing w:line="240" w:lineRule="auto"/>
              <w:ind w:left="317" w:hanging="283"/>
              <w:jc w:val="left"/>
              <w:rPr>
                <w:b w:val="0"/>
                <w:color w:val="auto"/>
              </w:rPr>
            </w:pPr>
            <w:r w:rsidRPr="008B1BCE">
              <w:rPr>
                <w:b w:val="0"/>
                <w:bCs/>
                <w:color w:val="auto"/>
              </w:rPr>
              <w:t>Основы анатомии и физиологии человека. Охрана жизни и здоровья получателей социальных услуг. Санитарно-эпидемиологические требования.</w:t>
            </w:r>
          </w:p>
          <w:p w14:paraId="650427F9" w14:textId="77777777" w:rsidR="00ED4ACE" w:rsidRPr="008B1BCE" w:rsidRDefault="00ED4ACE" w:rsidP="00C4061C">
            <w:pPr>
              <w:pStyle w:val="a3"/>
              <w:numPr>
                <w:ilvl w:val="0"/>
                <w:numId w:val="5"/>
              </w:numPr>
              <w:spacing w:line="240" w:lineRule="auto"/>
              <w:ind w:left="317" w:hanging="283"/>
              <w:jc w:val="left"/>
              <w:rPr>
                <w:b w:val="0"/>
                <w:color w:val="auto"/>
              </w:rPr>
            </w:pPr>
            <w:r w:rsidRPr="008B1BCE">
              <w:rPr>
                <w:b w:val="0"/>
                <w:color w:val="auto"/>
              </w:rPr>
              <w:t>Технические средства реабилитации для граждан, нуждающихся в уходе.</w:t>
            </w:r>
          </w:p>
          <w:p w14:paraId="6B7E6AB9" w14:textId="77777777" w:rsidR="00ED4ACE" w:rsidRPr="008B1BCE" w:rsidRDefault="00ED4ACE" w:rsidP="00C4061C">
            <w:pPr>
              <w:pStyle w:val="a3"/>
              <w:numPr>
                <w:ilvl w:val="0"/>
                <w:numId w:val="5"/>
              </w:numPr>
              <w:spacing w:line="240" w:lineRule="auto"/>
              <w:ind w:left="317" w:hanging="283"/>
              <w:jc w:val="left"/>
              <w:rPr>
                <w:b w:val="0"/>
                <w:color w:val="auto"/>
              </w:rPr>
            </w:pPr>
            <w:r w:rsidRPr="008B1BCE">
              <w:rPr>
                <w:b w:val="0"/>
                <w:color w:val="auto"/>
              </w:rPr>
              <w:t>Понятие ухода и его значимость. Обеспечение физиологических потребностей граждан пожилого возраста и инвалидов.</w:t>
            </w:r>
          </w:p>
          <w:p w14:paraId="6BD1314B" w14:textId="77777777" w:rsidR="00ED4ACE" w:rsidRPr="008B1BCE" w:rsidRDefault="00ED4ACE" w:rsidP="00C4061C">
            <w:pPr>
              <w:pStyle w:val="a3"/>
              <w:numPr>
                <w:ilvl w:val="0"/>
                <w:numId w:val="5"/>
              </w:numPr>
              <w:spacing w:line="240" w:lineRule="auto"/>
              <w:ind w:left="317" w:hanging="283"/>
              <w:jc w:val="left"/>
              <w:rPr>
                <w:b w:val="0"/>
                <w:color w:val="auto"/>
              </w:rPr>
            </w:pPr>
            <w:r w:rsidRPr="008B1BCE">
              <w:rPr>
                <w:b w:val="0"/>
                <w:color w:val="auto"/>
              </w:rPr>
              <w:t xml:space="preserve">Особенности взаимодействия с гражданами, нуждающимися </w:t>
            </w:r>
            <w:r w:rsidRPr="008B1BCE">
              <w:rPr>
                <w:b w:val="0"/>
                <w:color w:val="auto"/>
              </w:rPr>
              <w:lastRenderedPageBreak/>
              <w:t>в уходе, и их социальным окружением.</w:t>
            </w:r>
          </w:p>
          <w:p w14:paraId="535CEE46" w14:textId="77777777" w:rsidR="0041047D" w:rsidRPr="0041047D" w:rsidRDefault="00ED4ACE" w:rsidP="0041047D">
            <w:pPr>
              <w:pStyle w:val="a3"/>
              <w:numPr>
                <w:ilvl w:val="0"/>
                <w:numId w:val="5"/>
              </w:numPr>
              <w:spacing w:line="240" w:lineRule="auto"/>
              <w:ind w:left="317" w:hanging="283"/>
              <w:jc w:val="left"/>
              <w:rPr>
                <w:b w:val="0"/>
                <w:color w:val="auto"/>
                <w:sz w:val="27"/>
                <w:szCs w:val="27"/>
              </w:rPr>
            </w:pPr>
            <w:r w:rsidRPr="008B1BCE">
              <w:rPr>
                <w:b w:val="0"/>
                <w:color w:val="auto"/>
              </w:rPr>
              <w:t>Профессиональная деятельность специалистов</w:t>
            </w:r>
            <w:r w:rsidR="0041047D" w:rsidRPr="008B1BCE">
              <w:rPr>
                <w:b w:val="0"/>
                <w:color w:val="auto"/>
              </w:rPr>
              <w:t>, обеспечивающих предоставление социальных услуг по</w:t>
            </w:r>
            <w:r w:rsidR="0041047D">
              <w:rPr>
                <w:b w:val="0"/>
                <w:color w:val="auto"/>
              </w:rPr>
              <w:t xml:space="preserve"> уходу, включаемых в социальный пакет долговременного ухода</w:t>
            </w:r>
          </w:p>
        </w:tc>
      </w:tr>
    </w:tbl>
    <w:p w14:paraId="0DFD0127" w14:textId="77777777" w:rsidR="005B7E71" w:rsidRDefault="005B7E71" w:rsidP="005B7E71">
      <w:pPr>
        <w:pStyle w:val="a3"/>
        <w:ind w:left="0"/>
        <w:jc w:val="center"/>
        <w:rPr>
          <w:color w:val="auto"/>
        </w:rPr>
      </w:pPr>
    </w:p>
    <w:p w14:paraId="3E21E57F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356E190C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5BC3A804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7C11864E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475A4AE8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6DF887C3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727D29BD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46B73910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7E14E8F6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033A1085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65986833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22E25AFA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60C8E942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16A96AE9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7C772FA1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036B1C2B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3F2447A8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6DDDCE0C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71369047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5549DF9D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0E147290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417BC0B3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439C6A52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62A796B7" w14:textId="77777777" w:rsidR="000E7A11" w:rsidRDefault="000E7A11" w:rsidP="005B7E71">
      <w:pPr>
        <w:pStyle w:val="a3"/>
        <w:ind w:left="0"/>
        <w:jc w:val="center"/>
        <w:rPr>
          <w:color w:val="auto"/>
        </w:rPr>
      </w:pPr>
    </w:p>
    <w:p w14:paraId="524DDCE5" w14:textId="77777777" w:rsidR="005B7E71" w:rsidRDefault="005B7E71" w:rsidP="005B7E71">
      <w:pPr>
        <w:pStyle w:val="a3"/>
        <w:ind w:left="0"/>
        <w:jc w:val="center"/>
        <w:rPr>
          <w:color w:val="auto"/>
        </w:rPr>
      </w:pPr>
    </w:p>
    <w:p w14:paraId="7940B328" w14:textId="77777777" w:rsidR="00691114" w:rsidRDefault="00532862" w:rsidP="00691114">
      <w:pPr>
        <w:pStyle w:val="a3"/>
        <w:numPr>
          <w:ilvl w:val="0"/>
          <w:numId w:val="1"/>
        </w:numPr>
        <w:spacing w:line="240" w:lineRule="auto"/>
        <w:ind w:left="709"/>
        <w:jc w:val="center"/>
        <w:rPr>
          <w:color w:val="auto"/>
        </w:rPr>
      </w:pPr>
      <w:r>
        <w:rPr>
          <w:color w:val="auto"/>
        </w:rPr>
        <w:lastRenderedPageBreak/>
        <w:t>Общая характеристика программы</w:t>
      </w:r>
    </w:p>
    <w:p w14:paraId="42260DFA" w14:textId="77777777" w:rsidR="00532862" w:rsidRPr="00D81321" w:rsidRDefault="00D81321" w:rsidP="00D81321">
      <w:pPr>
        <w:pStyle w:val="a3"/>
        <w:numPr>
          <w:ilvl w:val="1"/>
          <w:numId w:val="23"/>
        </w:numPr>
        <w:spacing w:line="240" w:lineRule="auto"/>
        <w:rPr>
          <w:color w:val="auto"/>
        </w:rPr>
      </w:pPr>
      <w:r w:rsidRPr="00D81321">
        <w:rPr>
          <w:color w:val="auto"/>
        </w:rPr>
        <w:t>Нормативно-правовые основы разработки программы</w:t>
      </w:r>
    </w:p>
    <w:p w14:paraId="48F300D1" w14:textId="77777777" w:rsidR="00D81321" w:rsidRDefault="00D81321" w:rsidP="00D81321">
      <w:pPr>
        <w:spacing w:line="240" w:lineRule="auto"/>
        <w:ind w:left="352" w:firstLine="709"/>
        <w:rPr>
          <w:b w:val="0"/>
          <w:bCs/>
          <w:color w:val="auto"/>
        </w:rPr>
      </w:pPr>
      <w:r>
        <w:rPr>
          <w:b w:val="0"/>
          <w:bCs/>
          <w:color w:val="auto"/>
        </w:rPr>
        <w:t>Дополнительная профессиональная программа повышения квалификации «</w:t>
      </w:r>
      <w:r w:rsidR="00FA08B2">
        <w:rPr>
          <w:b w:val="0"/>
          <w:bCs/>
          <w:color w:val="auto"/>
        </w:rPr>
        <w:t>Система</w:t>
      </w:r>
      <w:r>
        <w:rPr>
          <w:b w:val="0"/>
          <w:bCs/>
          <w:color w:val="auto"/>
        </w:rPr>
        <w:t xml:space="preserve"> долговременного ухода» разработана в соответствии с:</w:t>
      </w:r>
    </w:p>
    <w:p w14:paraId="2D733954" w14:textId="77777777" w:rsidR="00D81321" w:rsidRDefault="00D81321" w:rsidP="00D81321">
      <w:pPr>
        <w:spacing w:line="240" w:lineRule="auto"/>
        <w:ind w:left="352" w:firstLine="709"/>
        <w:rPr>
          <w:b w:val="0"/>
          <w:bCs/>
          <w:color w:val="auto"/>
        </w:rPr>
      </w:pPr>
      <w:bookmarkStart w:id="0" w:name="_Hlk83379991"/>
      <w:r>
        <w:rPr>
          <w:b w:val="0"/>
          <w:bCs/>
          <w:color w:val="auto"/>
        </w:rPr>
        <w:t>–</w:t>
      </w:r>
      <w:bookmarkEnd w:id="0"/>
      <w:r w:rsidR="00FA08B2">
        <w:rPr>
          <w:b w:val="0"/>
          <w:bCs/>
          <w:color w:val="auto"/>
        </w:rPr>
        <w:t xml:space="preserve"> </w:t>
      </w:r>
      <w:r w:rsidR="0055624F">
        <w:rPr>
          <w:b w:val="0"/>
          <w:bCs/>
          <w:color w:val="auto"/>
        </w:rPr>
        <w:t>Ф</w:t>
      </w:r>
      <w:r>
        <w:rPr>
          <w:b w:val="0"/>
          <w:bCs/>
          <w:color w:val="auto"/>
        </w:rPr>
        <w:t>едеральным законом от 29 декабря 2012 г. № 273-ФЗ «Об образовании в Российской</w:t>
      </w:r>
      <w:r>
        <w:rPr>
          <w:b w:val="0"/>
          <w:bCs/>
          <w:color w:val="auto"/>
        </w:rPr>
        <w:tab/>
        <w:t xml:space="preserve"> Федерации»;</w:t>
      </w:r>
    </w:p>
    <w:p w14:paraId="386B1878" w14:textId="77777777" w:rsidR="00D81321" w:rsidRDefault="00D81321" w:rsidP="00D81321">
      <w:pPr>
        <w:spacing w:line="240" w:lineRule="auto"/>
        <w:ind w:left="352" w:firstLine="709"/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– </w:t>
      </w:r>
      <w:r w:rsidR="0055624F">
        <w:rPr>
          <w:b w:val="0"/>
          <w:bCs/>
          <w:color w:val="auto"/>
        </w:rPr>
        <w:t>Ф</w:t>
      </w:r>
      <w:r>
        <w:rPr>
          <w:b w:val="0"/>
          <w:bCs/>
          <w:color w:val="auto"/>
        </w:rPr>
        <w:t>едеральным законом от 28 декабря 2013 года № 442-ФЗ «Об основах социального обслуживания граждан в Российской Федерации»;</w:t>
      </w:r>
    </w:p>
    <w:p w14:paraId="7F967BF9" w14:textId="77777777" w:rsidR="0055624F" w:rsidRDefault="00D81321" w:rsidP="00D81321">
      <w:pPr>
        <w:spacing w:line="240" w:lineRule="auto"/>
        <w:ind w:left="352" w:firstLine="709"/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– </w:t>
      </w:r>
      <w:r w:rsidR="0055624F">
        <w:rPr>
          <w:b w:val="0"/>
          <w:bCs/>
          <w:color w:val="auto"/>
        </w:rPr>
        <w:t xml:space="preserve">Приказом Министерства образования и науки Российской Федерации от 01 июля 2013 г. № 499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14:paraId="4B1EEB21" w14:textId="77777777" w:rsidR="00DE2547" w:rsidRDefault="0055624F" w:rsidP="00D81321">
      <w:pPr>
        <w:spacing w:line="240" w:lineRule="auto"/>
        <w:ind w:left="352" w:firstLine="709"/>
        <w:rPr>
          <w:b w:val="0"/>
          <w:bCs/>
          <w:color w:val="auto"/>
        </w:rPr>
      </w:pPr>
      <w:r>
        <w:rPr>
          <w:b w:val="0"/>
          <w:bCs/>
          <w:color w:val="auto"/>
        </w:rPr>
        <w:t>– Приказом Министерства труда</w:t>
      </w:r>
      <w:r w:rsidR="00F53AA4">
        <w:rPr>
          <w:b w:val="0"/>
          <w:bCs/>
          <w:color w:val="auto"/>
        </w:rPr>
        <w:t xml:space="preserve"> </w:t>
      </w:r>
      <w:r>
        <w:rPr>
          <w:b w:val="0"/>
          <w:bCs/>
          <w:color w:val="auto"/>
        </w:rPr>
        <w:t>и социальной защиты РФ от 18 июня 2020 года № 351н «Об утверждении профессионального стандарта «Специалист по социальной работе»</w:t>
      </w:r>
      <w:r w:rsidR="00DE2547">
        <w:rPr>
          <w:b w:val="0"/>
          <w:bCs/>
          <w:color w:val="auto"/>
        </w:rPr>
        <w:t>;</w:t>
      </w:r>
    </w:p>
    <w:p w14:paraId="7C2F2B93" w14:textId="77777777" w:rsidR="00D81321" w:rsidRDefault="0055624F" w:rsidP="00D81321">
      <w:pPr>
        <w:spacing w:line="240" w:lineRule="auto"/>
        <w:ind w:left="352" w:firstLine="709"/>
        <w:rPr>
          <w:b w:val="0"/>
          <w:color w:val="auto"/>
        </w:rPr>
      </w:pPr>
      <w:r>
        <w:rPr>
          <w:b w:val="0"/>
          <w:bCs/>
          <w:color w:val="auto"/>
        </w:rPr>
        <w:t xml:space="preserve">– </w:t>
      </w:r>
      <w:r w:rsidR="00DE2547">
        <w:rPr>
          <w:b w:val="0"/>
          <w:bCs/>
          <w:color w:val="auto"/>
        </w:rPr>
        <w:t xml:space="preserve">Приказом Министерства образования и науки РФ от </w:t>
      </w:r>
      <w:r w:rsidR="00DE2547" w:rsidRPr="00AB248D">
        <w:rPr>
          <w:b w:val="0"/>
          <w:color w:val="auto"/>
        </w:rPr>
        <w:t xml:space="preserve">12.01.2016 г. № 8 «Об утверждении ФГОС </w:t>
      </w:r>
      <w:r w:rsidR="00DE2547">
        <w:rPr>
          <w:b w:val="0"/>
          <w:color w:val="auto"/>
        </w:rPr>
        <w:t>ВО</w:t>
      </w:r>
      <w:r w:rsidR="00DE2547" w:rsidRPr="00AB248D">
        <w:rPr>
          <w:b w:val="0"/>
          <w:color w:val="auto"/>
        </w:rPr>
        <w:t xml:space="preserve"> по направлению подготовки 39.03.02 Социальная работа»</w:t>
      </w:r>
    </w:p>
    <w:p w14:paraId="38A79765" w14:textId="77777777" w:rsidR="00DE2547" w:rsidRPr="00D81321" w:rsidRDefault="00DE2547" w:rsidP="00D81321">
      <w:pPr>
        <w:spacing w:line="240" w:lineRule="auto"/>
        <w:ind w:left="352" w:firstLine="709"/>
        <w:rPr>
          <w:b w:val="0"/>
          <w:bCs/>
          <w:color w:val="auto"/>
        </w:rPr>
      </w:pPr>
    </w:p>
    <w:p w14:paraId="1067D43D" w14:textId="77777777" w:rsidR="00532862" w:rsidRPr="00532862" w:rsidRDefault="00532862" w:rsidP="00532862">
      <w:pPr>
        <w:spacing w:line="240" w:lineRule="auto"/>
        <w:ind w:left="349"/>
        <w:rPr>
          <w:color w:val="auto"/>
        </w:rPr>
      </w:pPr>
      <w:r>
        <w:rPr>
          <w:color w:val="auto"/>
        </w:rPr>
        <w:t>1.</w:t>
      </w:r>
      <w:r w:rsidR="00D81321">
        <w:rPr>
          <w:color w:val="auto"/>
        </w:rPr>
        <w:t>2</w:t>
      </w:r>
      <w:r w:rsidR="00FA08B2">
        <w:rPr>
          <w:color w:val="auto"/>
        </w:rPr>
        <w:t xml:space="preserve"> </w:t>
      </w:r>
      <w:r w:rsidR="008C6735">
        <w:rPr>
          <w:color w:val="auto"/>
        </w:rPr>
        <w:t>Пояснительная записка</w:t>
      </w:r>
    </w:p>
    <w:p w14:paraId="7A45D3C4" w14:textId="77777777" w:rsidR="00D826E3" w:rsidRDefault="00781B19" w:rsidP="00747DA9">
      <w:pPr>
        <w:spacing w:line="240" w:lineRule="auto"/>
        <w:ind w:firstLine="709"/>
        <w:rPr>
          <w:b w:val="0"/>
          <w:bCs/>
          <w:color w:val="auto"/>
        </w:rPr>
      </w:pPr>
      <w:r>
        <w:rPr>
          <w:b w:val="0"/>
          <w:bCs/>
          <w:color w:val="auto"/>
        </w:rPr>
        <w:t>Научно-технический прогресс, р</w:t>
      </w:r>
      <w:r w:rsidR="00D826E3">
        <w:rPr>
          <w:b w:val="0"/>
          <w:bCs/>
          <w:color w:val="auto"/>
        </w:rPr>
        <w:t>азвитие медицинских технологий, постепенн</w:t>
      </w:r>
      <w:r>
        <w:rPr>
          <w:b w:val="0"/>
          <w:bCs/>
          <w:color w:val="auto"/>
        </w:rPr>
        <w:t>ый рост</w:t>
      </w:r>
      <w:r w:rsidR="00D826E3">
        <w:rPr>
          <w:b w:val="0"/>
          <w:bCs/>
          <w:color w:val="auto"/>
        </w:rPr>
        <w:t xml:space="preserve"> продолжительности жизни </w:t>
      </w:r>
      <w:r>
        <w:rPr>
          <w:b w:val="0"/>
          <w:bCs/>
          <w:color w:val="auto"/>
        </w:rPr>
        <w:t>в</w:t>
      </w:r>
      <w:r w:rsidR="00D826E3">
        <w:rPr>
          <w:b w:val="0"/>
          <w:bCs/>
          <w:color w:val="auto"/>
        </w:rPr>
        <w:t xml:space="preserve"> России </w:t>
      </w:r>
      <w:r>
        <w:rPr>
          <w:b w:val="0"/>
          <w:bCs/>
          <w:color w:val="auto"/>
        </w:rPr>
        <w:t>привели к увеличению количества граждан с устойчивыми ограничениями жизнедеятельности и численности населения в возрасте старше трудоспособного</w:t>
      </w:r>
      <w:r w:rsidR="00D5147F">
        <w:rPr>
          <w:b w:val="0"/>
          <w:bCs/>
          <w:color w:val="auto"/>
        </w:rPr>
        <w:t xml:space="preserve">, у которых сформировался дефицит самообслуживания и зависимость от посторонней помощи. Многие из них нуждаются в </w:t>
      </w:r>
      <w:r w:rsidR="0043107E">
        <w:rPr>
          <w:b w:val="0"/>
          <w:bCs/>
          <w:color w:val="auto"/>
        </w:rPr>
        <w:t xml:space="preserve">уходе и сопровождении, соответствующих современному развитию общества, и </w:t>
      </w:r>
      <w:r w:rsidR="00D5147F">
        <w:rPr>
          <w:b w:val="0"/>
          <w:bCs/>
          <w:color w:val="auto"/>
        </w:rPr>
        <w:t>профессиональной помощи специалистов</w:t>
      </w:r>
      <w:r w:rsidR="0043107E">
        <w:rPr>
          <w:b w:val="0"/>
          <w:bCs/>
          <w:color w:val="auto"/>
        </w:rPr>
        <w:t>.</w:t>
      </w:r>
    </w:p>
    <w:p w14:paraId="63D9FB77" w14:textId="77777777" w:rsidR="00A60913" w:rsidRDefault="009237F7" w:rsidP="00747DA9">
      <w:pPr>
        <w:spacing w:line="240" w:lineRule="auto"/>
        <w:ind w:firstLine="709"/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Национальный проект «Демография», утвержденный президиумом Совета при Президенте РФ по стратегическому развитию и национальным проектам (протокол от 24 декабря 2018 г. № 16), в рамках </w:t>
      </w:r>
      <w:r w:rsidR="00604804">
        <w:rPr>
          <w:b w:val="0"/>
          <w:bCs/>
          <w:color w:val="auto"/>
        </w:rPr>
        <w:t xml:space="preserve">реализации </w:t>
      </w:r>
      <w:r>
        <w:rPr>
          <w:b w:val="0"/>
          <w:bCs/>
          <w:color w:val="auto"/>
        </w:rPr>
        <w:t xml:space="preserve">Федерального проекта </w:t>
      </w:r>
      <w:r w:rsidR="00604804">
        <w:rPr>
          <w:b w:val="0"/>
          <w:bCs/>
          <w:color w:val="auto"/>
        </w:rPr>
        <w:t>«Разработка и реализация программы системной поддержки и повышения качества жизни</w:t>
      </w:r>
      <w:r w:rsidR="006B65B7">
        <w:rPr>
          <w:b w:val="0"/>
          <w:bCs/>
          <w:color w:val="auto"/>
        </w:rPr>
        <w:t xml:space="preserve"> граждан старшего поколения</w:t>
      </w:r>
      <w:r w:rsidR="00604804">
        <w:rPr>
          <w:b w:val="0"/>
          <w:bCs/>
          <w:color w:val="auto"/>
        </w:rPr>
        <w:t xml:space="preserve"> </w:t>
      </w:r>
      <w:r>
        <w:rPr>
          <w:b w:val="0"/>
          <w:bCs/>
          <w:color w:val="auto"/>
        </w:rPr>
        <w:t>«С</w:t>
      </w:r>
      <w:r w:rsidR="00214CAF">
        <w:rPr>
          <w:b w:val="0"/>
          <w:bCs/>
          <w:color w:val="auto"/>
        </w:rPr>
        <w:t>т</w:t>
      </w:r>
      <w:r>
        <w:rPr>
          <w:b w:val="0"/>
          <w:bCs/>
          <w:color w:val="auto"/>
        </w:rPr>
        <w:t>аршее поколение»</w:t>
      </w:r>
      <w:r w:rsidR="006B65B7">
        <w:rPr>
          <w:b w:val="0"/>
          <w:bCs/>
          <w:color w:val="auto"/>
        </w:rPr>
        <w:t>,</w:t>
      </w:r>
      <w:r w:rsidR="00214CAF">
        <w:rPr>
          <w:b w:val="0"/>
          <w:bCs/>
          <w:color w:val="auto"/>
        </w:rPr>
        <w:t xml:space="preserve"> рассматривает систему долговременного ухода за гражданами пожилого возраста и инвалидами как составную часть мероприятий, направленных на </w:t>
      </w:r>
      <w:r w:rsidR="00604804">
        <w:rPr>
          <w:b w:val="0"/>
          <w:bCs/>
          <w:color w:val="auto"/>
        </w:rPr>
        <w:t>поддержание здоровья человека, связанного с нарушением психических и физических функций, к которым в том числе относятся: ограничение мобильности, снижение когнитивных способностей и активности, проблемы со слухом и зрением, недоедание, утрата социальных связей, депрессия и одиночество</w:t>
      </w:r>
      <w:r w:rsidR="00A60913">
        <w:rPr>
          <w:b w:val="0"/>
          <w:bCs/>
          <w:color w:val="auto"/>
        </w:rPr>
        <w:t xml:space="preserve">. Внедрение данной системы обеспечит </w:t>
      </w:r>
      <w:r w:rsidR="006B65B7">
        <w:rPr>
          <w:b w:val="0"/>
          <w:bCs/>
          <w:color w:val="auto"/>
        </w:rPr>
        <w:t>гражданам пожилого возраста и инвалидам скоординированный способ предоставления необходимой им помощи, позволяющий поддерживать их здоровье, функциональность, социальные связи, интерес к жизни</w:t>
      </w:r>
      <w:r w:rsidR="00122BF7">
        <w:rPr>
          <w:b w:val="0"/>
          <w:bCs/>
          <w:color w:val="auto"/>
        </w:rPr>
        <w:t xml:space="preserve">. </w:t>
      </w:r>
    </w:p>
    <w:p w14:paraId="3C90E869" w14:textId="77777777" w:rsidR="00907BF6" w:rsidRPr="00907BF6" w:rsidRDefault="00907BF6" w:rsidP="00747DA9">
      <w:pPr>
        <w:spacing w:line="240" w:lineRule="auto"/>
        <w:ind w:firstLine="709"/>
        <w:rPr>
          <w:b w:val="0"/>
          <w:bCs/>
          <w:color w:val="auto"/>
          <w:highlight w:val="yellow"/>
        </w:rPr>
      </w:pPr>
      <w:r w:rsidRPr="00907BF6">
        <w:rPr>
          <w:b w:val="0"/>
          <w:bCs/>
          <w:color w:val="auto"/>
        </w:rPr>
        <w:lastRenderedPageBreak/>
        <w:t xml:space="preserve">Цели системы внедрения долговременного ухода – обеспечение гражданам, нуждающимся в уходе, </w:t>
      </w:r>
      <w:r>
        <w:rPr>
          <w:b w:val="0"/>
          <w:bCs/>
          <w:color w:val="auto"/>
        </w:rPr>
        <w:t>поддержки их жизнедеятельности для максимально долгого сохранения привычного качества жизни, а также содействие гражданам, осуществляющим уход.</w:t>
      </w:r>
      <w:r w:rsidR="007D1D40">
        <w:rPr>
          <w:b w:val="0"/>
          <w:bCs/>
          <w:color w:val="auto"/>
        </w:rPr>
        <w:t xml:space="preserve"> При определении оптимальных условий предоставления гражданину, нуждающемуся в уходе, социальных услуг по уходу, включаемых в социальный пакет долговременного ухода, рекомендуется исходить из приоритетности сохранения пребывания гражданина в привычной благоприятной среде (дома, в семье) и учитывать обстоятельства, которые ухудшают или могут ухудшить условия его жизнедеятельности.</w:t>
      </w:r>
    </w:p>
    <w:p w14:paraId="1E30D85E" w14:textId="77777777" w:rsidR="0088526F" w:rsidRDefault="00BA5056" w:rsidP="00747DA9">
      <w:pPr>
        <w:spacing w:line="240" w:lineRule="auto"/>
        <w:ind w:firstLine="709"/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Развитие </w:t>
      </w:r>
      <w:r w:rsidR="00B7533D">
        <w:rPr>
          <w:b w:val="0"/>
          <w:bCs/>
          <w:color w:val="auto"/>
        </w:rPr>
        <w:t xml:space="preserve">данной системы определяет необходимость подготовки специалистов для </w:t>
      </w:r>
      <w:r w:rsidR="007D1D40">
        <w:rPr>
          <w:b w:val="0"/>
          <w:bCs/>
          <w:color w:val="auto"/>
        </w:rPr>
        <w:t xml:space="preserve">организации и </w:t>
      </w:r>
      <w:r w:rsidR="00B7533D">
        <w:rPr>
          <w:b w:val="0"/>
          <w:bCs/>
          <w:color w:val="auto"/>
        </w:rPr>
        <w:t>обеспечения профессионального ухода</w:t>
      </w:r>
      <w:r w:rsidR="003E7E6B">
        <w:rPr>
          <w:b w:val="0"/>
          <w:bCs/>
          <w:color w:val="auto"/>
        </w:rPr>
        <w:t xml:space="preserve"> за </w:t>
      </w:r>
      <w:r w:rsidR="00B7533D">
        <w:rPr>
          <w:b w:val="0"/>
          <w:bCs/>
          <w:color w:val="auto"/>
        </w:rPr>
        <w:t>гражданам</w:t>
      </w:r>
      <w:r w:rsidR="003E7E6B">
        <w:rPr>
          <w:b w:val="0"/>
          <w:bCs/>
          <w:color w:val="auto"/>
        </w:rPr>
        <w:t>и</w:t>
      </w:r>
      <w:r w:rsidR="00B7533D">
        <w:rPr>
          <w:b w:val="0"/>
          <w:bCs/>
          <w:color w:val="auto"/>
        </w:rPr>
        <w:t xml:space="preserve"> пожилого возраста и инвалидами</w:t>
      </w:r>
      <w:r w:rsidR="0088526F">
        <w:rPr>
          <w:b w:val="0"/>
          <w:bCs/>
          <w:color w:val="auto"/>
        </w:rPr>
        <w:t>.</w:t>
      </w:r>
    </w:p>
    <w:p w14:paraId="52E947EB" w14:textId="77777777" w:rsidR="0088526F" w:rsidRDefault="007D1D40" w:rsidP="0088526F">
      <w:pPr>
        <w:spacing w:line="240" w:lineRule="auto"/>
        <w:ind w:firstLine="709"/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1517C9">
        <w:rPr>
          <w:b w:val="0"/>
          <w:bCs/>
          <w:color w:val="auto"/>
        </w:rPr>
        <w:t xml:space="preserve">Программа направлена на </w:t>
      </w:r>
      <w:r w:rsidR="0088526F">
        <w:rPr>
          <w:b w:val="0"/>
          <w:bCs/>
          <w:color w:val="auto"/>
        </w:rPr>
        <w:t>повышение квалификации сотрудников учреждений, являющихся поставщиками социальных услуг, предоставление ими социальных услуг по уходу в соответствии с рекомендуемыми стандартами</w:t>
      </w:r>
      <w:r w:rsidR="00217DC7">
        <w:rPr>
          <w:b w:val="0"/>
          <w:bCs/>
          <w:color w:val="auto"/>
        </w:rPr>
        <w:t>, для обеспечения эффективного внедрения системы долговременного ухода.</w:t>
      </w:r>
    </w:p>
    <w:p w14:paraId="5A78DDEF" w14:textId="77777777" w:rsidR="0088526F" w:rsidRDefault="0088526F" w:rsidP="00747DA9">
      <w:pPr>
        <w:spacing w:line="240" w:lineRule="auto"/>
        <w:ind w:firstLine="709"/>
        <w:rPr>
          <w:b w:val="0"/>
          <w:bCs/>
          <w:color w:val="auto"/>
        </w:rPr>
      </w:pPr>
    </w:p>
    <w:p w14:paraId="69E6F250" w14:textId="77777777" w:rsidR="00B7533D" w:rsidRPr="00532862" w:rsidRDefault="00532862" w:rsidP="00747DA9">
      <w:pPr>
        <w:spacing w:line="240" w:lineRule="auto"/>
        <w:ind w:firstLine="709"/>
        <w:rPr>
          <w:color w:val="auto"/>
        </w:rPr>
      </w:pPr>
      <w:r>
        <w:rPr>
          <w:color w:val="auto"/>
        </w:rPr>
        <w:t>1.</w:t>
      </w:r>
      <w:r w:rsidR="003C333B">
        <w:rPr>
          <w:color w:val="auto"/>
        </w:rPr>
        <w:t>3</w:t>
      </w:r>
      <w:r w:rsidR="00FA08B2">
        <w:rPr>
          <w:color w:val="auto"/>
        </w:rPr>
        <w:t xml:space="preserve"> </w:t>
      </w:r>
      <w:r w:rsidRPr="00532862">
        <w:rPr>
          <w:color w:val="auto"/>
        </w:rPr>
        <w:t xml:space="preserve">Цель реализации программы.  </w:t>
      </w:r>
    </w:p>
    <w:p w14:paraId="5BEAD4C2" w14:textId="77777777" w:rsidR="00D16CCF" w:rsidRDefault="0036795E" w:rsidP="00DB65C5">
      <w:pPr>
        <w:spacing w:line="240" w:lineRule="auto"/>
        <w:ind w:firstLine="709"/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Формирование и совершенствование у слушателей </w:t>
      </w:r>
      <w:r w:rsidR="00C11454">
        <w:rPr>
          <w:b w:val="0"/>
          <w:bCs/>
          <w:color w:val="auto"/>
        </w:rPr>
        <w:t xml:space="preserve">дополнительных </w:t>
      </w:r>
      <w:r>
        <w:rPr>
          <w:b w:val="0"/>
          <w:bCs/>
          <w:color w:val="auto"/>
        </w:rPr>
        <w:t>знаний, умений и</w:t>
      </w:r>
      <w:r w:rsidR="00C11454">
        <w:rPr>
          <w:b w:val="0"/>
          <w:bCs/>
          <w:color w:val="auto"/>
        </w:rPr>
        <w:t xml:space="preserve"> практических</w:t>
      </w:r>
      <w:r>
        <w:rPr>
          <w:b w:val="0"/>
          <w:bCs/>
          <w:color w:val="auto"/>
        </w:rPr>
        <w:t xml:space="preserve"> навыко</w:t>
      </w:r>
      <w:r w:rsidR="002A4411">
        <w:rPr>
          <w:b w:val="0"/>
          <w:bCs/>
          <w:color w:val="auto"/>
        </w:rPr>
        <w:t xml:space="preserve">в, способствующих повышению качества </w:t>
      </w:r>
      <w:r w:rsidR="00D16CCF">
        <w:rPr>
          <w:b w:val="0"/>
          <w:bCs/>
          <w:color w:val="auto"/>
        </w:rPr>
        <w:t>оказания социальных услуг по уходу, направленных на поддержание жизнедеятельности граждан, нуждающихся в уходе, обеспечивающих безопасные условия их проживания и способствующих поддержанию оптимального уровня физического, психического и эмоционального благополучия, облегчению болезненных состояний и предотвращению возможных осложнений.</w:t>
      </w:r>
    </w:p>
    <w:p w14:paraId="5AF0ED51" w14:textId="77777777" w:rsidR="00DB65C5" w:rsidRPr="00DB65C5" w:rsidRDefault="00DB65C5" w:rsidP="00DB65C5">
      <w:pPr>
        <w:spacing w:line="240" w:lineRule="auto"/>
        <w:ind w:firstLine="709"/>
        <w:rPr>
          <w:color w:val="auto"/>
        </w:rPr>
      </w:pPr>
      <w:r w:rsidRPr="00DB65C5">
        <w:rPr>
          <w:color w:val="auto"/>
        </w:rPr>
        <w:t>Задачи:</w:t>
      </w:r>
    </w:p>
    <w:p w14:paraId="67CD2A45" w14:textId="77777777" w:rsidR="00DB65C5" w:rsidRDefault="002B714B" w:rsidP="00DB65C5">
      <w:pPr>
        <w:spacing w:line="240" w:lineRule="auto"/>
        <w:ind w:firstLine="709"/>
        <w:rPr>
          <w:b w:val="0"/>
          <w:bCs/>
          <w:color w:val="auto"/>
        </w:rPr>
      </w:pPr>
      <w:bookmarkStart w:id="1" w:name="_Hlk83296101"/>
      <w:r>
        <w:rPr>
          <w:b w:val="0"/>
          <w:bCs/>
          <w:color w:val="auto"/>
        </w:rPr>
        <w:t>–</w:t>
      </w:r>
      <w:bookmarkEnd w:id="1"/>
      <w:r w:rsidR="00D16CCF">
        <w:rPr>
          <w:b w:val="0"/>
          <w:bCs/>
          <w:color w:val="auto"/>
        </w:rPr>
        <w:t xml:space="preserve"> </w:t>
      </w:r>
      <w:r w:rsidR="00DB65C5">
        <w:rPr>
          <w:b w:val="0"/>
          <w:bCs/>
          <w:color w:val="auto"/>
        </w:rPr>
        <w:t>сформирова</w:t>
      </w:r>
      <w:r>
        <w:rPr>
          <w:b w:val="0"/>
          <w:bCs/>
          <w:color w:val="auto"/>
        </w:rPr>
        <w:t xml:space="preserve">ть у слушателей понимание целей и задач </w:t>
      </w:r>
      <w:r w:rsidR="00D16CCF">
        <w:rPr>
          <w:b w:val="0"/>
          <w:bCs/>
          <w:color w:val="auto"/>
        </w:rPr>
        <w:t>предоставления социальных услуг по уходу, включаемых в социальный пакет долговременного ухода</w:t>
      </w:r>
      <w:r>
        <w:rPr>
          <w:b w:val="0"/>
          <w:bCs/>
          <w:color w:val="auto"/>
        </w:rPr>
        <w:t>;</w:t>
      </w:r>
    </w:p>
    <w:p w14:paraId="44DB7DD8" w14:textId="77777777" w:rsidR="002B714B" w:rsidRDefault="002B714B" w:rsidP="00DB65C5">
      <w:pPr>
        <w:spacing w:line="240" w:lineRule="auto"/>
        <w:ind w:firstLine="709"/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– дать всестороннее представление об основах и механизмах реализации системы долговременного ухода; </w:t>
      </w:r>
    </w:p>
    <w:p w14:paraId="3377AD13" w14:textId="77777777" w:rsidR="002B714B" w:rsidRDefault="002B714B" w:rsidP="00DB65C5">
      <w:pPr>
        <w:spacing w:line="240" w:lineRule="auto"/>
        <w:ind w:firstLine="709"/>
        <w:rPr>
          <w:b w:val="0"/>
          <w:bCs/>
          <w:color w:val="auto"/>
        </w:rPr>
      </w:pPr>
      <w:r>
        <w:rPr>
          <w:b w:val="0"/>
          <w:bCs/>
          <w:color w:val="auto"/>
        </w:rPr>
        <w:t>– дать теоретическую и практико-ориентированную подготовку в объеме, необходимом для реализации слушателями своей профессиональной деятельности</w:t>
      </w:r>
      <w:r w:rsidR="00800097">
        <w:rPr>
          <w:b w:val="0"/>
          <w:bCs/>
          <w:color w:val="auto"/>
        </w:rPr>
        <w:t xml:space="preserve"> и повышения профессиональной компетенции.</w:t>
      </w:r>
    </w:p>
    <w:p w14:paraId="11377112" w14:textId="77777777" w:rsidR="00BC2BAB" w:rsidRDefault="00BC2BAB" w:rsidP="00DB65C5">
      <w:pPr>
        <w:spacing w:line="240" w:lineRule="auto"/>
        <w:ind w:firstLine="709"/>
        <w:rPr>
          <w:color w:val="auto"/>
        </w:rPr>
      </w:pPr>
    </w:p>
    <w:p w14:paraId="36F2AD46" w14:textId="77777777" w:rsidR="00D93143" w:rsidRDefault="00D93143" w:rsidP="00DB65C5">
      <w:pPr>
        <w:spacing w:line="240" w:lineRule="auto"/>
        <w:ind w:firstLine="709"/>
        <w:rPr>
          <w:color w:val="auto"/>
        </w:rPr>
      </w:pPr>
    </w:p>
    <w:p w14:paraId="47EFF912" w14:textId="77777777" w:rsidR="00D93143" w:rsidRDefault="00D93143" w:rsidP="00DB65C5">
      <w:pPr>
        <w:spacing w:line="240" w:lineRule="auto"/>
        <w:ind w:firstLine="709"/>
        <w:rPr>
          <w:color w:val="auto"/>
        </w:rPr>
      </w:pPr>
    </w:p>
    <w:p w14:paraId="2AE2C242" w14:textId="77777777" w:rsidR="00D93143" w:rsidRDefault="00D93143" w:rsidP="00DB65C5">
      <w:pPr>
        <w:spacing w:line="240" w:lineRule="auto"/>
        <w:ind w:firstLine="709"/>
        <w:rPr>
          <w:color w:val="auto"/>
        </w:rPr>
      </w:pPr>
    </w:p>
    <w:p w14:paraId="2359FA47" w14:textId="77777777" w:rsidR="00D93143" w:rsidRDefault="00D93143" w:rsidP="00DB65C5">
      <w:pPr>
        <w:spacing w:line="240" w:lineRule="auto"/>
        <w:ind w:firstLine="709"/>
        <w:rPr>
          <w:color w:val="auto"/>
        </w:rPr>
      </w:pPr>
    </w:p>
    <w:p w14:paraId="1E908F4B" w14:textId="77777777" w:rsidR="00D93143" w:rsidRDefault="00D93143" w:rsidP="00DB65C5">
      <w:pPr>
        <w:spacing w:line="240" w:lineRule="auto"/>
        <w:ind w:firstLine="709"/>
        <w:rPr>
          <w:color w:val="auto"/>
        </w:rPr>
      </w:pPr>
    </w:p>
    <w:p w14:paraId="16F977BD" w14:textId="77777777" w:rsidR="00CA7919" w:rsidRDefault="00CA7919" w:rsidP="00CA7919">
      <w:pPr>
        <w:spacing w:line="240" w:lineRule="auto"/>
        <w:ind w:firstLine="709"/>
        <w:jc w:val="center"/>
        <w:rPr>
          <w:color w:val="auto"/>
        </w:rPr>
      </w:pPr>
      <w:r>
        <w:rPr>
          <w:color w:val="auto"/>
        </w:rPr>
        <w:lastRenderedPageBreak/>
        <w:t>2. Характеристика новой квалификации и связанных с ней видов профессиональной деятельности, трудовых функций и (или) уровней квалификации</w:t>
      </w:r>
    </w:p>
    <w:p w14:paraId="7B7349F9" w14:textId="77777777" w:rsidR="000E7A11" w:rsidRDefault="000E7A11" w:rsidP="003C333B">
      <w:pPr>
        <w:spacing w:line="240" w:lineRule="auto"/>
        <w:ind w:firstLine="709"/>
        <w:rPr>
          <w:color w:val="auto"/>
        </w:rPr>
      </w:pPr>
    </w:p>
    <w:p w14:paraId="10E9DE21" w14:textId="77777777" w:rsidR="003C333B" w:rsidRDefault="003C333B" w:rsidP="003C333B">
      <w:pPr>
        <w:spacing w:line="240" w:lineRule="auto"/>
        <w:ind w:firstLine="709"/>
        <w:rPr>
          <w:color w:val="auto"/>
        </w:rPr>
      </w:pPr>
      <w:r>
        <w:rPr>
          <w:color w:val="auto"/>
        </w:rPr>
        <w:t>2.1 Характеристика квалификации</w:t>
      </w:r>
    </w:p>
    <w:p w14:paraId="76FB5773" w14:textId="77777777" w:rsidR="003C333B" w:rsidRDefault="003C333B" w:rsidP="003C333B">
      <w:pPr>
        <w:spacing w:line="240" w:lineRule="auto"/>
        <w:ind w:firstLine="709"/>
        <w:rPr>
          <w:color w:val="auto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5063"/>
        <w:gridCol w:w="1940"/>
      </w:tblGrid>
      <w:tr w:rsidR="00D770D4" w:rsidRPr="00D770D4" w14:paraId="324D3AAC" w14:textId="77777777" w:rsidTr="00D770D4">
        <w:trPr>
          <w:jc w:val="center"/>
        </w:trPr>
        <w:tc>
          <w:tcPr>
            <w:tcW w:w="2303" w:type="dxa"/>
            <w:vAlign w:val="center"/>
          </w:tcPr>
          <w:p w14:paraId="2356D136" w14:textId="77777777" w:rsidR="00D770D4" w:rsidRPr="00D770D4" w:rsidRDefault="00D770D4" w:rsidP="003C333B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770D4">
              <w:rPr>
                <w:b w:val="0"/>
                <w:bCs/>
                <w:color w:val="auto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5063" w:type="dxa"/>
            <w:vAlign w:val="center"/>
          </w:tcPr>
          <w:p w14:paraId="54A4D6F6" w14:textId="77777777" w:rsidR="00D770D4" w:rsidRPr="00D770D4" w:rsidRDefault="00D770D4" w:rsidP="003C333B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770D4">
              <w:rPr>
                <w:b w:val="0"/>
                <w:bCs/>
                <w:color w:val="auto"/>
                <w:sz w:val="24"/>
                <w:szCs w:val="24"/>
              </w:rPr>
              <w:t>Трудовые функции</w:t>
            </w:r>
          </w:p>
        </w:tc>
        <w:tc>
          <w:tcPr>
            <w:tcW w:w="1940" w:type="dxa"/>
            <w:vAlign w:val="center"/>
          </w:tcPr>
          <w:p w14:paraId="52D78D1C" w14:textId="77777777" w:rsidR="00D770D4" w:rsidRPr="00D770D4" w:rsidRDefault="00D770D4" w:rsidP="003C333B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770D4">
              <w:rPr>
                <w:b w:val="0"/>
                <w:bCs/>
                <w:color w:val="auto"/>
                <w:sz w:val="24"/>
                <w:szCs w:val="24"/>
              </w:rPr>
              <w:t>Уровень квалификации</w:t>
            </w:r>
          </w:p>
        </w:tc>
      </w:tr>
      <w:tr w:rsidR="00D770D4" w:rsidRPr="00D770D4" w14:paraId="5182BB82" w14:textId="77777777" w:rsidTr="00D770D4">
        <w:trPr>
          <w:jc w:val="center"/>
        </w:trPr>
        <w:tc>
          <w:tcPr>
            <w:tcW w:w="2303" w:type="dxa"/>
            <w:vMerge w:val="restart"/>
            <w:vAlign w:val="center"/>
          </w:tcPr>
          <w:p w14:paraId="57D0A79C" w14:textId="77777777" w:rsidR="00D770D4" w:rsidRPr="00D770D4" w:rsidRDefault="00D770D4" w:rsidP="00D770D4">
            <w:pPr>
              <w:spacing w:line="240" w:lineRule="auto"/>
              <w:jc w:val="left"/>
              <w:rPr>
                <w:b w:val="0"/>
                <w:bCs/>
                <w:color w:val="auto"/>
                <w:sz w:val="24"/>
                <w:szCs w:val="24"/>
              </w:rPr>
            </w:pPr>
            <w:r w:rsidRPr="00D770D4">
              <w:rPr>
                <w:b w:val="0"/>
                <w:bCs/>
                <w:color w:val="auto"/>
                <w:sz w:val="24"/>
                <w:szCs w:val="24"/>
              </w:rPr>
              <w:t>Код А</w:t>
            </w:r>
          </w:p>
          <w:p w14:paraId="7ABADE51" w14:textId="77777777" w:rsidR="00D770D4" w:rsidRPr="00D770D4" w:rsidRDefault="00D770D4" w:rsidP="00D770D4">
            <w:pPr>
              <w:spacing w:line="240" w:lineRule="auto"/>
              <w:jc w:val="left"/>
              <w:rPr>
                <w:b w:val="0"/>
                <w:bCs/>
                <w:color w:val="auto"/>
                <w:sz w:val="24"/>
                <w:szCs w:val="24"/>
              </w:rPr>
            </w:pPr>
            <w:r w:rsidRPr="00D770D4">
              <w:rPr>
                <w:b w:val="0"/>
                <w:bCs/>
                <w:color w:val="auto"/>
                <w:sz w:val="24"/>
                <w:szCs w:val="24"/>
              </w:rPr>
              <w:t>Деятельность по предоставлению социальных услуг, мер социальной поддержки и государственной социальной помощи</w:t>
            </w:r>
          </w:p>
        </w:tc>
        <w:tc>
          <w:tcPr>
            <w:tcW w:w="5063" w:type="dxa"/>
            <w:vAlign w:val="center"/>
          </w:tcPr>
          <w:p w14:paraId="6DEFB0AD" w14:textId="77777777" w:rsidR="00D770D4" w:rsidRPr="00D770D4" w:rsidRDefault="00D770D4" w:rsidP="00D770D4">
            <w:pPr>
              <w:spacing w:line="240" w:lineRule="auto"/>
              <w:jc w:val="left"/>
              <w:rPr>
                <w:b w:val="0"/>
                <w:bCs/>
                <w:color w:val="auto"/>
                <w:sz w:val="24"/>
                <w:szCs w:val="24"/>
              </w:rPr>
            </w:pPr>
            <w:r w:rsidRPr="00D770D4">
              <w:rPr>
                <w:b w:val="0"/>
                <w:bCs/>
                <w:color w:val="auto"/>
                <w:sz w:val="24"/>
                <w:szCs w:val="24"/>
              </w:rPr>
              <w:t>Определение индивидуальной нуждаемости граждан в социальном обслуживании</w:t>
            </w:r>
          </w:p>
        </w:tc>
        <w:tc>
          <w:tcPr>
            <w:tcW w:w="1940" w:type="dxa"/>
            <w:vMerge w:val="restart"/>
            <w:vAlign w:val="center"/>
          </w:tcPr>
          <w:p w14:paraId="1F59C261" w14:textId="77777777" w:rsidR="00D770D4" w:rsidRPr="00D770D4" w:rsidRDefault="00D770D4" w:rsidP="00D770D4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770D4">
              <w:rPr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</w:tr>
      <w:tr w:rsidR="00D770D4" w:rsidRPr="00D770D4" w14:paraId="4624F2B7" w14:textId="77777777" w:rsidTr="00D770D4">
        <w:trPr>
          <w:jc w:val="center"/>
        </w:trPr>
        <w:tc>
          <w:tcPr>
            <w:tcW w:w="2303" w:type="dxa"/>
            <w:vMerge/>
            <w:vAlign w:val="center"/>
          </w:tcPr>
          <w:p w14:paraId="1F6053E1" w14:textId="77777777" w:rsidR="00D770D4" w:rsidRPr="00D770D4" w:rsidRDefault="00D770D4" w:rsidP="00D770D4">
            <w:pPr>
              <w:spacing w:line="240" w:lineRule="auto"/>
              <w:jc w:val="left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063" w:type="dxa"/>
            <w:vAlign w:val="center"/>
          </w:tcPr>
          <w:p w14:paraId="4D7E968F" w14:textId="77777777" w:rsidR="00D770D4" w:rsidRPr="00D770D4" w:rsidRDefault="00D770D4" w:rsidP="00D770D4">
            <w:pPr>
              <w:spacing w:line="240" w:lineRule="auto"/>
              <w:jc w:val="left"/>
              <w:rPr>
                <w:b w:val="0"/>
                <w:bCs/>
                <w:color w:val="auto"/>
                <w:sz w:val="24"/>
                <w:szCs w:val="24"/>
              </w:rPr>
            </w:pPr>
            <w:r w:rsidRPr="00D770D4">
              <w:rPr>
                <w:b w:val="0"/>
                <w:bCs/>
                <w:color w:val="auto"/>
                <w:sz w:val="24"/>
                <w:szCs w:val="24"/>
              </w:rPr>
              <w:t>Определение порядка и конкретных условий реализации индивидуальной программы предоставления социальных услуг, представленной получателем социальных услуг</w:t>
            </w:r>
          </w:p>
        </w:tc>
        <w:tc>
          <w:tcPr>
            <w:tcW w:w="1940" w:type="dxa"/>
            <w:vMerge/>
            <w:vAlign w:val="center"/>
          </w:tcPr>
          <w:p w14:paraId="0C62D228" w14:textId="77777777" w:rsidR="00D770D4" w:rsidRPr="00D770D4" w:rsidRDefault="00D770D4" w:rsidP="003C333B">
            <w:pP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D770D4" w:rsidRPr="00D770D4" w14:paraId="41428893" w14:textId="77777777" w:rsidTr="00D770D4">
        <w:trPr>
          <w:jc w:val="center"/>
        </w:trPr>
        <w:tc>
          <w:tcPr>
            <w:tcW w:w="2303" w:type="dxa"/>
            <w:vMerge/>
            <w:vAlign w:val="center"/>
          </w:tcPr>
          <w:p w14:paraId="12803A70" w14:textId="77777777" w:rsidR="00D770D4" w:rsidRPr="00D770D4" w:rsidRDefault="00D770D4" w:rsidP="00D770D4">
            <w:pPr>
              <w:spacing w:line="240" w:lineRule="auto"/>
              <w:jc w:val="left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063" w:type="dxa"/>
            <w:vAlign w:val="center"/>
          </w:tcPr>
          <w:p w14:paraId="5C4E9A00" w14:textId="77777777" w:rsidR="00D770D4" w:rsidRPr="00D770D4" w:rsidRDefault="00D770D4" w:rsidP="00D770D4">
            <w:pPr>
              <w:spacing w:line="240" w:lineRule="auto"/>
              <w:jc w:val="left"/>
              <w:rPr>
                <w:b w:val="0"/>
                <w:bCs/>
                <w:color w:val="auto"/>
                <w:sz w:val="24"/>
                <w:szCs w:val="24"/>
              </w:rPr>
            </w:pPr>
            <w:r w:rsidRPr="00D770D4">
              <w:rPr>
                <w:b w:val="0"/>
                <w:bCs/>
                <w:color w:val="auto"/>
                <w:sz w:val="24"/>
                <w:szCs w:val="24"/>
              </w:rPr>
              <w:t>Организация социального обслуживания получателей социальных услуг с учетом индивидуальной программы предоставления социальных услуг, индивидуальных потребностей и обстоятельств, по которым гражданин признан нуждающимся в социальном обслуживании</w:t>
            </w:r>
          </w:p>
        </w:tc>
        <w:tc>
          <w:tcPr>
            <w:tcW w:w="1940" w:type="dxa"/>
            <w:vMerge/>
            <w:vAlign w:val="center"/>
          </w:tcPr>
          <w:p w14:paraId="4E76DE7F" w14:textId="77777777" w:rsidR="00D770D4" w:rsidRPr="00D770D4" w:rsidRDefault="00D770D4" w:rsidP="003C333B">
            <w:pP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D770D4" w:rsidRPr="00D770D4" w14:paraId="4CED86C7" w14:textId="77777777" w:rsidTr="00D770D4">
        <w:trPr>
          <w:jc w:val="center"/>
        </w:trPr>
        <w:tc>
          <w:tcPr>
            <w:tcW w:w="2303" w:type="dxa"/>
            <w:vMerge w:val="restart"/>
            <w:vAlign w:val="center"/>
          </w:tcPr>
          <w:p w14:paraId="307E5275" w14:textId="77777777" w:rsidR="00D770D4" w:rsidRPr="00D770D4" w:rsidRDefault="00D770D4" w:rsidP="00D770D4">
            <w:pPr>
              <w:spacing w:line="240" w:lineRule="auto"/>
              <w:jc w:val="left"/>
              <w:rPr>
                <w:b w:val="0"/>
                <w:bCs/>
                <w:color w:val="auto"/>
                <w:sz w:val="24"/>
                <w:szCs w:val="24"/>
              </w:rPr>
            </w:pPr>
            <w:r w:rsidRPr="00D770D4">
              <w:rPr>
                <w:b w:val="0"/>
                <w:bCs/>
                <w:color w:val="auto"/>
                <w:sz w:val="24"/>
                <w:szCs w:val="24"/>
              </w:rPr>
              <w:t>Код В</w:t>
            </w:r>
          </w:p>
          <w:p w14:paraId="792E3149" w14:textId="77777777" w:rsidR="00D770D4" w:rsidRPr="00D770D4" w:rsidRDefault="00D770D4" w:rsidP="00D770D4">
            <w:pPr>
              <w:spacing w:line="240" w:lineRule="auto"/>
              <w:jc w:val="left"/>
              <w:rPr>
                <w:b w:val="0"/>
                <w:bCs/>
                <w:color w:val="auto"/>
                <w:sz w:val="24"/>
                <w:szCs w:val="24"/>
              </w:rPr>
            </w:pPr>
            <w:r w:rsidRPr="00D770D4">
              <w:rPr>
                <w:b w:val="0"/>
                <w:bCs/>
                <w:color w:val="auto"/>
                <w:sz w:val="24"/>
                <w:szCs w:val="24"/>
              </w:rPr>
              <w:t>Деятельность по планированию, организации, контролю реализации и развитию социального обслуживания</w:t>
            </w:r>
          </w:p>
        </w:tc>
        <w:tc>
          <w:tcPr>
            <w:tcW w:w="5063" w:type="dxa"/>
            <w:vAlign w:val="center"/>
          </w:tcPr>
          <w:p w14:paraId="7C25B51A" w14:textId="77777777" w:rsidR="00D770D4" w:rsidRPr="00D770D4" w:rsidRDefault="00D770D4" w:rsidP="00D770D4">
            <w:pPr>
              <w:spacing w:line="240" w:lineRule="auto"/>
              <w:jc w:val="left"/>
              <w:rPr>
                <w:b w:val="0"/>
                <w:bCs/>
                <w:color w:val="auto"/>
                <w:sz w:val="24"/>
                <w:szCs w:val="24"/>
              </w:rPr>
            </w:pPr>
            <w:r w:rsidRPr="00D770D4">
              <w:rPr>
                <w:b w:val="0"/>
                <w:bCs/>
                <w:color w:val="auto"/>
                <w:sz w:val="24"/>
                <w:szCs w:val="24"/>
              </w:rPr>
              <w:t>Планирование, организация и контроль деятельности подразделения по предоставлению социальных услуг, социального сопровождения, профилактике обстоятельств, обуславливающих нуждаемость гражданина в социальном обслуживании</w:t>
            </w:r>
          </w:p>
        </w:tc>
        <w:tc>
          <w:tcPr>
            <w:tcW w:w="1940" w:type="dxa"/>
            <w:vMerge w:val="restart"/>
            <w:vAlign w:val="center"/>
          </w:tcPr>
          <w:p w14:paraId="4DA1A2C0" w14:textId="77777777" w:rsidR="00D770D4" w:rsidRPr="00D770D4" w:rsidRDefault="00D770D4" w:rsidP="00D770D4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770D4">
              <w:rPr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</w:tr>
      <w:tr w:rsidR="00D770D4" w:rsidRPr="00D770D4" w14:paraId="2F1464EB" w14:textId="77777777" w:rsidTr="00D770D4">
        <w:trPr>
          <w:jc w:val="center"/>
        </w:trPr>
        <w:tc>
          <w:tcPr>
            <w:tcW w:w="2303" w:type="dxa"/>
            <w:vMerge/>
            <w:vAlign w:val="center"/>
          </w:tcPr>
          <w:p w14:paraId="4F5850C4" w14:textId="77777777" w:rsidR="00D770D4" w:rsidRPr="00D770D4" w:rsidRDefault="00D770D4" w:rsidP="00D770D4">
            <w:pPr>
              <w:spacing w:line="240" w:lineRule="auto"/>
              <w:jc w:val="left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063" w:type="dxa"/>
            <w:vAlign w:val="center"/>
          </w:tcPr>
          <w:p w14:paraId="0A1F4C31" w14:textId="77777777" w:rsidR="00D770D4" w:rsidRPr="00D770D4" w:rsidRDefault="00D770D4" w:rsidP="00D770D4">
            <w:pPr>
              <w:spacing w:line="240" w:lineRule="auto"/>
              <w:jc w:val="left"/>
              <w:rPr>
                <w:b w:val="0"/>
                <w:bCs/>
                <w:color w:val="auto"/>
                <w:sz w:val="24"/>
                <w:szCs w:val="24"/>
              </w:rPr>
            </w:pPr>
            <w:r w:rsidRPr="00D770D4">
              <w:rPr>
                <w:b w:val="0"/>
                <w:bCs/>
                <w:color w:val="auto"/>
                <w:sz w:val="24"/>
                <w:szCs w:val="24"/>
              </w:rPr>
              <w:t>Контроль реализации индивидуальной программы предоставления социальных услуг</w:t>
            </w:r>
          </w:p>
        </w:tc>
        <w:tc>
          <w:tcPr>
            <w:tcW w:w="1940" w:type="dxa"/>
            <w:vMerge/>
            <w:vAlign w:val="center"/>
          </w:tcPr>
          <w:p w14:paraId="6DBAB73C" w14:textId="77777777" w:rsidR="00D770D4" w:rsidRPr="00D770D4" w:rsidRDefault="00D770D4" w:rsidP="003C333B">
            <w:pP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D770D4" w:rsidRPr="00D770D4" w14:paraId="7FA4F102" w14:textId="77777777" w:rsidTr="00D770D4">
        <w:trPr>
          <w:jc w:val="center"/>
        </w:trPr>
        <w:tc>
          <w:tcPr>
            <w:tcW w:w="2303" w:type="dxa"/>
            <w:vMerge/>
            <w:vAlign w:val="center"/>
          </w:tcPr>
          <w:p w14:paraId="3C706968" w14:textId="77777777" w:rsidR="00D770D4" w:rsidRPr="00D770D4" w:rsidRDefault="00D770D4" w:rsidP="00D770D4">
            <w:pPr>
              <w:spacing w:line="240" w:lineRule="auto"/>
              <w:jc w:val="left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063" w:type="dxa"/>
            <w:vAlign w:val="center"/>
          </w:tcPr>
          <w:p w14:paraId="3F88930C" w14:textId="77777777" w:rsidR="00D770D4" w:rsidRPr="00D770D4" w:rsidRDefault="00D770D4" w:rsidP="00D770D4">
            <w:pPr>
              <w:spacing w:line="240" w:lineRule="auto"/>
              <w:jc w:val="left"/>
              <w:rPr>
                <w:b w:val="0"/>
                <w:bCs/>
                <w:color w:val="auto"/>
                <w:sz w:val="24"/>
                <w:szCs w:val="24"/>
              </w:rPr>
            </w:pPr>
            <w:r w:rsidRPr="00D770D4">
              <w:rPr>
                <w:b w:val="0"/>
                <w:bCs/>
                <w:color w:val="auto"/>
                <w:sz w:val="24"/>
                <w:szCs w:val="24"/>
              </w:rPr>
              <w:t>Прогнозирование и проектирование реализации социального обслуживания граждан и деятельности по профилактике обстоятельств, обусловливающих нуждаемость в социальном обслуживании</w:t>
            </w:r>
          </w:p>
        </w:tc>
        <w:tc>
          <w:tcPr>
            <w:tcW w:w="1940" w:type="dxa"/>
            <w:vMerge/>
            <w:vAlign w:val="center"/>
          </w:tcPr>
          <w:p w14:paraId="757E0C25" w14:textId="77777777" w:rsidR="00D770D4" w:rsidRPr="00D770D4" w:rsidRDefault="00D770D4" w:rsidP="003C333B">
            <w:pP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D770D4" w:rsidRPr="00D770D4" w14:paraId="191B424B" w14:textId="77777777" w:rsidTr="00D770D4">
        <w:trPr>
          <w:jc w:val="center"/>
        </w:trPr>
        <w:tc>
          <w:tcPr>
            <w:tcW w:w="2303" w:type="dxa"/>
            <w:vMerge/>
            <w:vAlign w:val="center"/>
          </w:tcPr>
          <w:p w14:paraId="75BEC672" w14:textId="77777777" w:rsidR="00D770D4" w:rsidRPr="00D770D4" w:rsidRDefault="00D770D4" w:rsidP="00D770D4">
            <w:pPr>
              <w:spacing w:line="240" w:lineRule="auto"/>
              <w:jc w:val="left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5063" w:type="dxa"/>
            <w:vAlign w:val="center"/>
          </w:tcPr>
          <w:p w14:paraId="32CFF2D5" w14:textId="77777777" w:rsidR="00D770D4" w:rsidRPr="00D770D4" w:rsidRDefault="00D770D4" w:rsidP="00D770D4">
            <w:pPr>
              <w:spacing w:line="240" w:lineRule="auto"/>
              <w:jc w:val="left"/>
              <w:rPr>
                <w:b w:val="0"/>
                <w:bCs/>
                <w:color w:val="auto"/>
                <w:sz w:val="24"/>
                <w:szCs w:val="24"/>
              </w:rPr>
            </w:pPr>
            <w:r w:rsidRPr="00D770D4">
              <w:rPr>
                <w:b w:val="0"/>
                <w:bCs/>
                <w:color w:val="auto"/>
                <w:sz w:val="24"/>
                <w:szCs w:val="24"/>
              </w:rPr>
              <w:t>Развитие и повышение эффективности социального обслуживания</w:t>
            </w:r>
          </w:p>
        </w:tc>
        <w:tc>
          <w:tcPr>
            <w:tcW w:w="1940" w:type="dxa"/>
            <w:vMerge/>
            <w:vAlign w:val="center"/>
          </w:tcPr>
          <w:p w14:paraId="6EA3B31D" w14:textId="77777777" w:rsidR="00D770D4" w:rsidRPr="00D770D4" w:rsidRDefault="00D770D4" w:rsidP="003C333B">
            <w:pP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p w14:paraId="45CAFA4F" w14:textId="77777777" w:rsidR="003C333B" w:rsidRDefault="003C333B" w:rsidP="003C333B">
      <w:pPr>
        <w:spacing w:line="240" w:lineRule="auto"/>
        <w:ind w:firstLine="709"/>
        <w:rPr>
          <w:color w:val="auto"/>
        </w:rPr>
      </w:pPr>
    </w:p>
    <w:p w14:paraId="0F318AD5" w14:textId="77777777" w:rsidR="00571B1D" w:rsidRDefault="00571B1D" w:rsidP="00571B1D">
      <w:pPr>
        <w:shd w:val="clear" w:color="auto" w:fill="FFFFFF"/>
        <w:spacing w:line="240" w:lineRule="auto"/>
        <w:rPr>
          <w:rFonts w:eastAsia="Times New Roman"/>
          <w:b w:val="0"/>
          <w:color w:val="auto"/>
          <w:lang w:eastAsia="ru-RU"/>
        </w:rPr>
      </w:pPr>
    </w:p>
    <w:p w14:paraId="7AA7D23C" w14:textId="0CAA5FA6" w:rsidR="00AA77AA" w:rsidRDefault="00285D4C" w:rsidP="00AA77AA">
      <w:pPr>
        <w:shd w:val="clear" w:color="auto" w:fill="FFFFFF"/>
        <w:spacing w:line="240" w:lineRule="auto"/>
        <w:jc w:val="center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>3</w:t>
      </w:r>
      <w:r w:rsidR="005620A9">
        <w:rPr>
          <w:rFonts w:eastAsia="Times New Roman"/>
          <w:bCs/>
          <w:color w:val="auto"/>
          <w:lang w:eastAsia="ru-RU"/>
        </w:rPr>
        <w:t>.</w:t>
      </w:r>
      <w:r w:rsidR="00571B1D" w:rsidRPr="00571B1D">
        <w:rPr>
          <w:rFonts w:eastAsia="Times New Roman"/>
          <w:bCs/>
          <w:color w:val="auto"/>
          <w:lang w:eastAsia="ru-RU"/>
        </w:rPr>
        <w:t xml:space="preserve"> Учебный план</w:t>
      </w:r>
    </w:p>
    <w:p w14:paraId="1339453B" w14:textId="77777777" w:rsidR="00B86970" w:rsidRPr="00AA77AA" w:rsidRDefault="00B86970" w:rsidP="00AA77AA">
      <w:pPr>
        <w:shd w:val="clear" w:color="auto" w:fill="FFFFFF"/>
        <w:spacing w:line="240" w:lineRule="auto"/>
        <w:jc w:val="center"/>
        <w:rPr>
          <w:color w:val="auto"/>
        </w:rPr>
      </w:pPr>
      <w:r w:rsidRPr="00AA77AA">
        <w:rPr>
          <w:color w:val="auto"/>
        </w:rPr>
        <w:t>программы повышения квалификации</w:t>
      </w:r>
    </w:p>
    <w:p w14:paraId="17219E9C" w14:textId="77777777" w:rsidR="00B86970" w:rsidRPr="00AA77AA" w:rsidRDefault="00B86970" w:rsidP="00B86970">
      <w:pPr>
        <w:shd w:val="clear" w:color="auto" w:fill="FFFFFF"/>
        <w:spacing w:line="240" w:lineRule="auto"/>
        <w:ind w:firstLine="709"/>
        <w:jc w:val="center"/>
        <w:rPr>
          <w:color w:val="auto"/>
        </w:rPr>
      </w:pPr>
      <w:r w:rsidRPr="00AA77AA">
        <w:rPr>
          <w:color w:val="auto"/>
        </w:rPr>
        <w:t>«</w:t>
      </w:r>
      <w:r w:rsidR="00FA08B2">
        <w:rPr>
          <w:color w:val="auto"/>
        </w:rPr>
        <w:t>Система</w:t>
      </w:r>
      <w:r w:rsidRPr="00AA77AA">
        <w:rPr>
          <w:color w:val="auto"/>
        </w:rPr>
        <w:t xml:space="preserve"> долговременного ухода»</w:t>
      </w:r>
    </w:p>
    <w:p w14:paraId="7FCE86A8" w14:textId="77777777" w:rsidR="00B86970" w:rsidRPr="00571B1D" w:rsidRDefault="00B86970" w:rsidP="00571B1D">
      <w:pPr>
        <w:shd w:val="clear" w:color="auto" w:fill="FFFFFF"/>
        <w:spacing w:line="240" w:lineRule="auto"/>
        <w:jc w:val="center"/>
        <w:rPr>
          <w:rFonts w:eastAsia="Times New Roman"/>
          <w:bCs/>
          <w:color w:val="auto"/>
          <w:lang w:eastAsia="ru-RU"/>
        </w:rPr>
      </w:pPr>
    </w:p>
    <w:p w14:paraId="3110DFE1" w14:textId="77777777" w:rsidR="00571B1D" w:rsidRDefault="00571B1D" w:rsidP="00571B1D">
      <w:pPr>
        <w:shd w:val="clear" w:color="auto" w:fill="FFFFFF"/>
        <w:spacing w:line="240" w:lineRule="auto"/>
        <w:rPr>
          <w:b w:val="0"/>
          <w:bCs/>
          <w:color w:val="auto"/>
        </w:rPr>
      </w:pPr>
      <w:r>
        <w:rPr>
          <w:rFonts w:eastAsia="Times New Roman"/>
          <w:b w:val="0"/>
          <w:color w:val="auto"/>
          <w:lang w:eastAsia="ru-RU"/>
        </w:rPr>
        <w:tab/>
      </w:r>
      <w:r w:rsidRPr="00571B1D">
        <w:rPr>
          <w:rFonts w:eastAsia="Times New Roman"/>
          <w:bCs/>
          <w:color w:val="auto"/>
          <w:lang w:eastAsia="ru-RU"/>
        </w:rPr>
        <w:t>Категория слушателей</w:t>
      </w:r>
      <w:r>
        <w:rPr>
          <w:rFonts w:eastAsia="Times New Roman"/>
          <w:b w:val="0"/>
          <w:color w:val="auto"/>
          <w:lang w:eastAsia="ru-RU"/>
        </w:rPr>
        <w:t xml:space="preserve"> – к </w:t>
      </w:r>
      <w:r>
        <w:rPr>
          <w:b w:val="0"/>
          <w:bCs/>
          <w:color w:val="auto"/>
        </w:rPr>
        <w:t xml:space="preserve">освоению программы допускаются лица, имеющие среднее профессиональное образование – программы подготовки </w:t>
      </w:r>
      <w:r w:rsidR="004F0B75">
        <w:rPr>
          <w:b w:val="0"/>
          <w:bCs/>
          <w:color w:val="auto"/>
        </w:rPr>
        <w:t xml:space="preserve">специалистов среднего звена, или высшее образование – бакалавриат, или высшее образование – бакалавриат (непрофильное) и дополнительное </w:t>
      </w:r>
      <w:r w:rsidR="004F0B75">
        <w:rPr>
          <w:b w:val="0"/>
          <w:bCs/>
          <w:color w:val="auto"/>
        </w:rPr>
        <w:lastRenderedPageBreak/>
        <w:t xml:space="preserve">профессиональное образование – программы профессиональной переподготовки по профилю деятельности. </w:t>
      </w:r>
    </w:p>
    <w:p w14:paraId="6F699686" w14:textId="77777777" w:rsidR="00571B1D" w:rsidRDefault="00571B1D" w:rsidP="00571B1D">
      <w:pPr>
        <w:shd w:val="clear" w:color="auto" w:fill="FFFFFF"/>
        <w:spacing w:line="240" w:lineRule="auto"/>
        <w:ind w:firstLine="709"/>
        <w:rPr>
          <w:b w:val="0"/>
          <w:bCs/>
          <w:color w:val="auto"/>
        </w:rPr>
      </w:pPr>
      <w:r w:rsidRPr="00571B1D">
        <w:rPr>
          <w:color w:val="auto"/>
        </w:rPr>
        <w:t>Срок обучения</w:t>
      </w:r>
      <w:r>
        <w:rPr>
          <w:b w:val="0"/>
          <w:bCs/>
          <w:color w:val="auto"/>
        </w:rPr>
        <w:t xml:space="preserve"> – 72 часа.</w:t>
      </w:r>
    </w:p>
    <w:p w14:paraId="40C08013" w14:textId="77777777" w:rsidR="00571B1D" w:rsidRDefault="00571B1D" w:rsidP="00571B1D">
      <w:pPr>
        <w:shd w:val="clear" w:color="auto" w:fill="FFFFFF"/>
        <w:spacing w:line="240" w:lineRule="auto"/>
        <w:ind w:firstLine="709"/>
        <w:rPr>
          <w:b w:val="0"/>
          <w:bCs/>
          <w:color w:val="auto"/>
        </w:rPr>
      </w:pPr>
      <w:r w:rsidRPr="00571B1D">
        <w:rPr>
          <w:color w:val="auto"/>
        </w:rPr>
        <w:t>Форма обучения</w:t>
      </w:r>
      <w:r>
        <w:rPr>
          <w:b w:val="0"/>
          <w:bCs/>
          <w:color w:val="auto"/>
        </w:rPr>
        <w:t xml:space="preserve"> – очная</w:t>
      </w:r>
      <w:r w:rsidR="00221B03">
        <w:rPr>
          <w:b w:val="0"/>
          <w:bCs/>
          <w:color w:val="auto"/>
        </w:rPr>
        <w:t>, заочная</w:t>
      </w:r>
      <w:r>
        <w:rPr>
          <w:b w:val="0"/>
          <w:bCs/>
          <w:color w:val="auto"/>
        </w:rPr>
        <w:t xml:space="preserve"> с применением электронного обучения, дистанционных образовательных технологий.</w:t>
      </w:r>
    </w:p>
    <w:p w14:paraId="33FE3A3C" w14:textId="77777777" w:rsidR="00A84F5B" w:rsidRPr="00A84F5B" w:rsidRDefault="00A84F5B" w:rsidP="00571B1D">
      <w:pPr>
        <w:shd w:val="clear" w:color="auto" w:fill="FFFFFF"/>
        <w:spacing w:line="240" w:lineRule="auto"/>
        <w:ind w:firstLine="709"/>
        <w:rPr>
          <w:b w:val="0"/>
          <w:bCs/>
          <w:color w:val="auto"/>
        </w:rPr>
      </w:pPr>
      <w:r>
        <w:rPr>
          <w:color w:val="auto"/>
        </w:rPr>
        <w:t xml:space="preserve">Промежуточная аттестация </w:t>
      </w:r>
      <w:r>
        <w:rPr>
          <w:b w:val="0"/>
          <w:bCs/>
          <w:color w:val="auto"/>
        </w:rPr>
        <w:t xml:space="preserve">проводится в форме </w:t>
      </w:r>
      <w:r w:rsidR="004343BF">
        <w:rPr>
          <w:b w:val="0"/>
          <w:bCs/>
          <w:color w:val="auto"/>
        </w:rPr>
        <w:t>текущего контроля знаний</w:t>
      </w:r>
      <w:r>
        <w:rPr>
          <w:b w:val="0"/>
          <w:bCs/>
          <w:color w:val="auto"/>
        </w:rPr>
        <w:t>.</w:t>
      </w:r>
    </w:p>
    <w:p w14:paraId="3B0CE7C3" w14:textId="77777777" w:rsidR="00275ED1" w:rsidRDefault="00275ED1" w:rsidP="00571B1D">
      <w:pPr>
        <w:shd w:val="clear" w:color="auto" w:fill="FFFFFF"/>
        <w:spacing w:line="240" w:lineRule="auto"/>
        <w:ind w:firstLine="709"/>
        <w:rPr>
          <w:b w:val="0"/>
          <w:bCs/>
          <w:color w:val="auto"/>
        </w:rPr>
      </w:pPr>
      <w:r>
        <w:rPr>
          <w:color w:val="auto"/>
        </w:rPr>
        <w:t>Итоговая аттестация</w:t>
      </w:r>
      <w:r w:rsidR="00A84F5B">
        <w:rPr>
          <w:color w:val="auto"/>
        </w:rPr>
        <w:t xml:space="preserve"> – </w:t>
      </w:r>
      <w:r w:rsidR="00A84F5B" w:rsidRPr="00A84F5B">
        <w:rPr>
          <w:b w:val="0"/>
          <w:bCs/>
          <w:color w:val="auto"/>
        </w:rPr>
        <w:t xml:space="preserve">экзамен в </w:t>
      </w:r>
      <w:r w:rsidR="00F52375">
        <w:rPr>
          <w:b w:val="0"/>
          <w:bCs/>
          <w:color w:val="auto"/>
        </w:rPr>
        <w:t xml:space="preserve">письменной </w:t>
      </w:r>
      <w:r w:rsidR="00A84F5B" w:rsidRPr="00A84F5B">
        <w:rPr>
          <w:b w:val="0"/>
          <w:bCs/>
          <w:color w:val="auto"/>
        </w:rPr>
        <w:t>форме</w:t>
      </w:r>
      <w:r w:rsidR="004343BF">
        <w:rPr>
          <w:b w:val="0"/>
          <w:bCs/>
          <w:color w:val="auto"/>
        </w:rPr>
        <w:t>, тестирование</w:t>
      </w:r>
      <w:r w:rsidR="00F52375">
        <w:rPr>
          <w:b w:val="0"/>
          <w:bCs/>
          <w:color w:val="auto"/>
        </w:rPr>
        <w:t>.</w:t>
      </w:r>
    </w:p>
    <w:p w14:paraId="7924071E" w14:textId="77777777" w:rsidR="00A84F5B" w:rsidRPr="00275ED1" w:rsidRDefault="00A84F5B" w:rsidP="00571B1D">
      <w:pPr>
        <w:shd w:val="clear" w:color="auto" w:fill="FFFFFF"/>
        <w:spacing w:line="240" w:lineRule="auto"/>
        <w:ind w:firstLine="709"/>
        <w:rPr>
          <w:color w:val="auto"/>
        </w:rPr>
      </w:pPr>
      <w:r w:rsidRPr="00A84F5B">
        <w:rPr>
          <w:color w:val="auto"/>
        </w:rPr>
        <w:t>Итоговый документ:</w:t>
      </w:r>
      <w:r>
        <w:rPr>
          <w:b w:val="0"/>
          <w:bCs/>
          <w:color w:val="auto"/>
        </w:rPr>
        <w:t xml:space="preserve"> удостоверение о повышении квалификации установленного образца.</w:t>
      </w:r>
    </w:p>
    <w:p w14:paraId="7631FD96" w14:textId="77777777" w:rsidR="00221B03" w:rsidRDefault="00221B03" w:rsidP="00571B1D">
      <w:pPr>
        <w:shd w:val="clear" w:color="auto" w:fill="FFFFFF"/>
        <w:spacing w:line="240" w:lineRule="auto"/>
        <w:ind w:firstLine="709"/>
        <w:rPr>
          <w:b w:val="0"/>
          <w:bCs/>
          <w:color w:val="auto"/>
        </w:rPr>
      </w:pPr>
    </w:p>
    <w:p w14:paraId="703B8CB0" w14:textId="77777777" w:rsidR="008C6735" w:rsidRDefault="008C6735" w:rsidP="00E52AD5">
      <w:pPr>
        <w:shd w:val="clear" w:color="auto" w:fill="FFFFFF"/>
        <w:spacing w:line="240" w:lineRule="auto"/>
        <w:ind w:firstLine="709"/>
        <w:rPr>
          <w:b w:val="0"/>
          <w:bCs/>
          <w:color w:val="auto"/>
        </w:rPr>
      </w:pPr>
    </w:p>
    <w:p w14:paraId="37913EFD" w14:textId="42445F7C" w:rsidR="00BE1B83" w:rsidRPr="00DA7A43" w:rsidRDefault="00285D4C" w:rsidP="0027765D">
      <w:pPr>
        <w:shd w:val="clear" w:color="auto" w:fill="FFFFFF"/>
        <w:spacing w:line="240" w:lineRule="auto"/>
        <w:ind w:firstLine="709"/>
        <w:jc w:val="center"/>
        <w:rPr>
          <w:color w:val="auto"/>
        </w:rPr>
      </w:pPr>
      <w:r>
        <w:rPr>
          <w:color w:val="auto"/>
        </w:rPr>
        <w:t>4</w:t>
      </w:r>
      <w:r w:rsidR="00BE1B83" w:rsidRPr="00DA7A43">
        <w:rPr>
          <w:color w:val="auto"/>
        </w:rPr>
        <w:t>. Содержание обучения</w:t>
      </w:r>
    </w:p>
    <w:p w14:paraId="5A2A3DE9" w14:textId="3E215D41" w:rsidR="005620A9" w:rsidRPr="00DA7A43" w:rsidRDefault="00285D4C" w:rsidP="0027765D">
      <w:pPr>
        <w:shd w:val="clear" w:color="auto" w:fill="FFFFFF"/>
        <w:spacing w:line="240" w:lineRule="auto"/>
        <w:ind w:firstLine="709"/>
        <w:jc w:val="center"/>
        <w:rPr>
          <w:color w:val="auto"/>
        </w:rPr>
      </w:pPr>
      <w:r>
        <w:rPr>
          <w:color w:val="auto"/>
        </w:rPr>
        <w:t>4</w:t>
      </w:r>
      <w:r w:rsidR="00BE1B83" w:rsidRPr="00DA7A43">
        <w:rPr>
          <w:color w:val="auto"/>
        </w:rPr>
        <w:t>.1</w:t>
      </w:r>
      <w:r w:rsidR="00FA08B2" w:rsidRPr="00DA7A43">
        <w:rPr>
          <w:color w:val="auto"/>
        </w:rPr>
        <w:t xml:space="preserve"> </w:t>
      </w:r>
      <w:r w:rsidR="005620A9" w:rsidRPr="00DA7A43">
        <w:rPr>
          <w:color w:val="auto"/>
        </w:rPr>
        <w:t xml:space="preserve">Рабочая программа повышения квалификации </w:t>
      </w:r>
    </w:p>
    <w:p w14:paraId="2195F0DC" w14:textId="77777777" w:rsidR="0027765D" w:rsidRDefault="0027765D" w:rsidP="0027765D">
      <w:pPr>
        <w:shd w:val="clear" w:color="auto" w:fill="FFFFFF"/>
        <w:spacing w:line="240" w:lineRule="auto"/>
        <w:ind w:firstLine="709"/>
        <w:jc w:val="center"/>
        <w:rPr>
          <w:color w:val="auto"/>
        </w:rPr>
      </w:pPr>
      <w:r w:rsidRPr="00DA7A43">
        <w:rPr>
          <w:color w:val="auto"/>
        </w:rPr>
        <w:t>«</w:t>
      </w:r>
      <w:r w:rsidR="00FA08B2" w:rsidRPr="00DA7A43">
        <w:rPr>
          <w:color w:val="auto"/>
        </w:rPr>
        <w:t>С</w:t>
      </w:r>
      <w:r w:rsidRPr="00DA7A43">
        <w:rPr>
          <w:color w:val="auto"/>
        </w:rPr>
        <w:t>истем</w:t>
      </w:r>
      <w:r w:rsidR="00FA08B2" w:rsidRPr="00DA7A43">
        <w:rPr>
          <w:color w:val="auto"/>
        </w:rPr>
        <w:t>а</w:t>
      </w:r>
      <w:r w:rsidRPr="00DA7A43">
        <w:rPr>
          <w:color w:val="auto"/>
        </w:rPr>
        <w:t xml:space="preserve"> долговременного ухода»</w:t>
      </w:r>
    </w:p>
    <w:p w14:paraId="1045D9E7" w14:textId="77777777" w:rsidR="00DA7A43" w:rsidRPr="00DA7A43" w:rsidRDefault="00DA7A43" w:rsidP="0027765D">
      <w:pPr>
        <w:shd w:val="clear" w:color="auto" w:fill="FFFFFF"/>
        <w:spacing w:line="240" w:lineRule="auto"/>
        <w:ind w:firstLine="709"/>
        <w:jc w:val="center"/>
        <w:rPr>
          <w:color w:val="auto"/>
        </w:rPr>
      </w:pPr>
    </w:p>
    <w:p w14:paraId="62C52C50" w14:textId="1BB47B80" w:rsidR="002C2D9F" w:rsidRPr="00DA7A43" w:rsidRDefault="00285D4C" w:rsidP="0027765D">
      <w:pPr>
        <w:shd w:val="clear" w:color="auto" w:fill="FFFFFF"/>
        <w:spacing w:line="240" w:lineRule="auto"/>
        <w:ind w:firstLine="709"/>
        <w:jc w:val="center"/>
        <w:rPr>
          <w:color w:val="auto"/>
        </w:rPr>
      </w:pPr>
      <w:r>
        <w:rPr>
          <w:color w:val="auto"/>
        </w:rPr>
        <w:t>4</w:t>
      </w:r>
      <w:r w:rsidR="002C2D9F" w:rsidRPr="00DA7A43">
        <w:rPr>
          <w:color w:val="auto"/>
        </w:rPr>
        <w:t>.1.1 Учебно-тематический план очной формы обучения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5"/>
        <w:gridCol w:w="992"/>
        <w:gridCol w:w="845"/>
        <w:gridCol w:w="851"/>
        <w:gridCol w:w="850"/>
        <w:gridCol w:w="851"/>
      </w:tblGrid>
      <w:tr w:rsidR="0006325B" w:rsidRPr="00DA7A43" w14:paraId="2B47521E" w14:textId="77777777" w:rsidTr="00590560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D826" w14:textId="77777777" w:rsidR="0006325B" w:rsidRPr="00DA7A43" w:rsidRDefault="0006325B" w:rsidP="0027765D">
            <w:pPr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A7A43">
              <w:rPr>
                <w:sz w:val="24"/>
                <w:szCs w:val="24"/>
              </w:rPr>
              <w:t>№ п/п</w:t>
            </w:r>
          </w:p>
        </w:tc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F08A" w14:textId="77777777" w:rsidR="0006325B" w:rsidRPr="00DA7A43" w:rsidRDefault="0006325B" w:rsidP="0027765D">
            <w:pPr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A7A43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A398" w14:textId="2AD5EE5D" w:rsidR="0006325B" w:rsidRPr="00DA7A43" w:rsidRDefault="0006325B" w:rsidP="0027765D">
            <w:pPr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A7A43">
              <w:rPr>
                <w:sz w:val="24"/>
                <w:szCs w:val="24"/>
              </w:rPr>
              <w:t>Всего, час</w:t>
            </w:r>
            <w:r w:rsidR="0027765D" w:rsidRPr="00DA7A43">
              <w:rPr>
                <w:sz w:val="24"/>
                <w:szCs w:val="24"/>
              </w:rPr>
              <w:t>.</w:t>
            </w:r>
          </w:p>
        </w:tc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C04F" w14:textId="77777777" w:rsidR="0006325B" w:rsidRPr="00DA7A43" w:rsidRDefault="0006325B" w:rsidP="0027765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A7A43">
              <w:rPr>
                <w:sz w:val="24"/>
                <w:szCs w:val="24"/>
              </w:rPr>
              <w:t>В том числе</w:t>
            </w:r>
          </w:p>
        </w:tc>
      </w:tr>
      <w:tr w:rsidR="0006325B" w:rsidRPr="00DA7A43" w14:paraId="11254364" w14:textId="77777777" w:rsidTr="00590560">
        <w:trPr>
          <w:cantSplit/>
          <w:trHeight w:val="1438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244F" w14:textId="77777777" w:rsidR="0006325B" w:rsidRPr="00DA7A43" w:rsidRDefault="0006325B" w:rsidP="006C3C37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DB9E" w14:textId="77777777" w:rsidR="0006325B" w:rsidRPr="00DA7A43" w:rsidRDefault="0006325B" w:rsidP="006C3C37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0BF8" w14:textId="77777777" w:rsidR="0006325B" w:rsidRPr="00DA7A43" w:rsidRDefault="0006325B" w:rsidP="006C3C37">
            <w:pPr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9258C" w14:textId="77777777" w:rsidR="0006325B" w:rsidRPr="00DA7A43" w:rsidRDefault="0006325B" w:rsidP="0027765D">
            <w:pPr>
              <w:spacing w:line="240" w:lineRule="auto"/>
              <w:ind w:left="113" w:right="113"/>
              <w:jc w:val="center"/>
              <w:rPr>
                <w:b w:val="0"/>
                <w:sz w:val="24"/>
                <w:szCs w:val="24"/>
              </w:rPr>
            </w:pPr>
            <w:r w:rsidRPr="00DA7A43">
              <w:rPr>
                <w:sz w:val="24"/>
                <w:szCs w:val="24"/>
              </w:rPr>
              <w:t>лекции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C260D3" w14:textId="77777777" w:rsidR="0006325B" w:rsidRPr="00DA7A43" w:rsidRDefault="0006325B" w:rsidP="0027765D">
            <w:pPr>
              <w:pStyle w:val="2"/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7A43">
              <w:rPr>
                <w:bCs/>
                <w:sz w:val="24"/>
                <w:szCs w:val="24"/>
              </w:rPr>
              <w:t>практич</w:t>
            </w:r>
            <w:proofErr w:type="spellEnd"/>
            <w:r w:rsidRPr="00DA7A43">
              <w:rPr>
                <w:bCs/>
                <w:sz w:val="24"/>
                <w:szCs w:val="24"/>
              </w:rPr>
              <w:t xml:space="preserve">. </w:t>
            </w:r>
            <w:r w:rsidR="0027765D" w:rsidRPr="00DA7A43">
              <w:rPr>
                <w:bCs/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0946F6" w14:textId="77777777" w:rsidR="0006325B" w:rsidRPr="00DA7A43" w:rsidRDefault="0006325B" w:rsidP="0027765D">
            <w:pPr>
              <w:pStyle w:val="2"/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7A43">
              <w:rPr>
                <w:bCs/>
                <w:sz w:val="24"/>
                <w:szCs w:val="24"/>
              </w:rPr>
              <w:t>промежут</w:t>
            </w:r>
            <w:proofErr w:type="spellEnd"/>
            <w:r w:rsidRPr="00DA7A43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DA7A43">
              <w:rPr>
                <w:bCs/>
                <w:sz w:val="24"/>
                <w:szCs w:val="24"/>
              </w:rPr>
              <w:t>аттест</w:t>
            </w:r>
            <w:proofErr w:type="spellEnd"/>
            <w:r w:rsidRPr="00DA7A4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F409B5" w14:textId="77777777" w:rsidR="0006325B" w:rsidRPr="00DA7A43" w:rsidRDefault="0006325B" w:rsidP="0027765D">
            <w:pPr>
              <w:pStyle w:val="2"/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DA7A43">
              <w:rPr>
                <w:bCs/>
                <w:sz w:val="24"/>
                <w:szCs w:val="24"/>
              </w:rPr>
              <w:t xml:space="preserve">итоговая </w:t>
            </w:r>
            <w:proofErr w:type="spellStart"/>
            <w:r w:rsidRPr="00DA7A43">
              <w:rPr>
                <w:bCs/>
                <w:sz w:val="24"/>
                <w:szCs w:val="24"/>
              </w:rPr>
              <w:t>аттест</w:t>
            </w:r>
            <w:proofErr w:type="spellEnd"/>
            <w:r w:rsidRPr="00DA7A43">
              <w:rPr>
                <w:bCs/>
                <w:sz w:val="24"/>
                <w:szCs w:val="24"/>
              </w:rPr>
              <w:t>.</w:t>
            </w:r>
          </w:p>
        </w:tc>
      </w:tr>
      <w:tr w:rsidR="0006325B" w:rsidRPr="00DA7A43" w14:paraId="6558D514" w14:textId="77777777" w:rsidTr="00590560">
        <w:trPr>
          <w:trHeight w:val="6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169D" w14:textId="77777777" w:rsidR="0006325B" w:rsidRPr="00DA7A43" w:rsidRDefault="00BF3DF2" w:rsidP="006C3C37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DA7A43">
              <w:rPr>
                <w:sz w:val="24"/>
                <w:szCs w:val="24"/>
                <w:lang w:val="en-US"/>
              </w:rPr>
              <w:t>I</w:t>
            </w:r>
            <w:r w:rsidR="0006325B" w:rsidRPr="00DA7A43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6339" w14:textId="77777777" w:rsidR="0006325B" w:rsidRPr="00DA7A43" w:rsidRDefault="0006325B" w:rsidP="006C3C37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DA7A43">
              <w:rPr>
                <w:sz w:val="24"/>
                <w:szCs w:val="24"/>
              </w:rPr>
              <w:t>Нормативно-правов</w:t>
            </w:r>
            <w:r w:rsidR="00A27F62" w:rsidRPr="00DA7A43">
              <w:rPr>
                <w:sz w:val="24"/>
                <w:szCs w:val="24"/>
              </w:rPr>
              <w:t>ое обеспечение социальной работы с гражданами пожилого возраста и инвалидами в системе долговременного ухода.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418C" w14:textId="77777777" w:rsidR="0006325B" w:rsidRPr="00DA7A43" w:rsidRDefault="000F40CD" w:rsidP="006C3C3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A7A4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6869" w14:textId="77777777" w:rsidR="0006325B" w:rsidRPr="00DA7A43" w:rsidRDefault="000F40CD" w:rsidP="006C3C3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A7A4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41BC" w14:textId="77777777" w:rsidR="0006325B" w:rsidRPr="00DA7A43" w:rsidRDefault="000F40CD" w:rsidP="006C3C3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A7A4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AEFA" w14:textId="77777777" w:rsidR="0006325B" w:rsidRPr="00DA7A43" w:rsidRDefault="00BF3DF2" w:rsidP="00BF3DF2">
            <w:pPr>
              <w:spacing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DA7A43"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72F4" w14:textId="77777777" w:rsidR="0006325B" w:rsidRPr="00DA7A43" w:rsidRDefault="005B7E71" w:rsidP="00BF3DF2">
            <w:pPr>
              <w:spacing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DA7A43"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  <w:tr w:rsidR="0006325B" w:rsidRPr="00DA7A43" w14:paraId="24DA5C2A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4353" w14:textId="77777777" w:rsidR="0006325B" w:rsidRPr="00DA7A43" w:rsidRDefault="0006325B" w:rsidP="006C3C37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1.1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7F92" w14:textId="77777777" w:rsidR="0006325B" w:rsidRPr="00DA7A43" w:rsidRDefault="00A27F62" w:rsidP="006C3C37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Современная социальная политика в отношении пожилых людей и инвалидов в Российской Федерации.</w:t>
            </w:r>
            <w:r w:rsidR="00012867" w:rsidRPr="00DA7A43">
              <w:rPr>
                <w:b w:val="0"/>
                <w:bCs/>
                <w:sz w:val="24"/>
                <w:szCs w:val="24"/>
              </w:rPr>
              <w:t xml:space="preserve"> Нормативно-правовые акты РФ в сфере социального обслуживания и социальной защиты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FBA0" w14:textId="77777777" w:rsidR="0006325B" w:rsidRPr="00DA7A43" w:rsidRDefault="000F40CD" w:rsidP="006C3C37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FF12" w14:textId="77777777" w:rsidR="0006325B" w:rsidRPr="00DA7A43" w:rsidRDefault="000F40CD" w:rsidP="006C3C37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1620" w14:textId="77777777" w:rsidR="0006325B" w:rsidRPr="00DA7A43" w:rsidRDefault="000F40CD" w:rsidP="006C3C37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B97D" w14:textId="77777777" w:rsidR="0006325B" w:rsidRPr="00DA7A43" w:rsidRDefault="00BF3DF2" w:rsidP="00BF3DF2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F7E1" w14:textId="77777777" w:rsidR="0006325B" w:rsidRPr="00DA7A43" w:rsidRDefault="005B7E71" w:rsidP="00BF3DF2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06325B" w:rsidRPr="00DA7A43" w14:paraId="22E08374" w14:textId="77777777" w:rsidTr="00590560">
        <w:trPr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8089" w14:textId="77777777" w:rsidR="0006325B" w:rsidRPr="00DA7A43" w:rsidRDefault="0006325B" w:rsidP="006C3C37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1.2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FA57" w14:textId="77777777" w:rsidR="0006325B" w:rsidRPr="00DA7A43" w:rsidRDefault="00A27F62" w:rsidP="006C3C37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Основы системы долговременного ухода в Российской Федерации.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84AA" w14:textId="77777777" w:rsidR="0006325B" w:rsidRPr="00DA7A43" w:rsidRDefault="000F40CD" w:rsidP="006C3C37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5C47" w14:textId="77777777" w:rsidR="0006325B" w:rsidRPr="00DA7A43" w:rsidRDefault="000F40CD" w:rsidP="006C3C37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E68F" w14:textId="77777777" w:rsidR="0006325B" w:rsidRPr="00DA7A43" w:rsidRDefault="000F40CD" w:rsidP="006C3C37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E2D3" w14:textId="77777777" w:rsidR="0006325B" w:rsidRPr="00DA7A43" w:rsidRDefault="00BF3DF2" w:rsidP="00BF3DF2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A18E" w14:textId="77777777" w:rsidR="0006325B" w:rsidRPr="00DA7A43" w:rsidRDefault="005B7E71" w:rsidP="00BF3DF2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06325B" w:rsidRPr="00DA7A43" w14:paraId="673C37C1" w14:textId="77777777" w:rsidTr="00590560">
        <w:trPr>
          <w:trHeight w:val="7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BBD4" w14:textId="77777777" w:rsidR="0006325B" w:rsidRPr="00DA7A43" w:rsidRDefault="00BF3DF2" w:rsidP="006C3C37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DA7A43">
              <w:rPr>
                <w:sz w:val="24"/>
                <w:szCs w:val="24"/>
                <w:lang w:val="en-US"/>
              </w:rPr>
              <w:t>II</w:t>
            </w:r>
            <w:r w:rsidR="0006325B" w:rsidRPr="00DA7A4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80D1" w14:textId="77777777" w:rsidR="0006325B" w:rsidRPr="00DA7A43" w:rsidRDefault="00A27F62" w:rsidP="006C3C37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DA7A43">
              <w:rPr>
                <w:sz w:val="24"/>
                <w:szCs w:val="24"/>
              </w:rPr>
              <w:t>Организация системы долговременного ухода в Российской Федерации.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B2BD" w14:textId="77777777" w:rsidR="0006325B" w:rsidRPr="00DA7A43" w:rsidRDefault="000F40CD" w:rsidP="006C3C3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A7A43">
              <w:rPr>
                <w:bCs/>
                <w:sz w:val="24"/>
                <w:szCs w:val="24"/>
              </w:rPr>
              <w:t>1</w:t>
            </w:r>
            <w:r w:rsidR="00875ED6" w:rsidRPr="00DA7A4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A3D9" w14:textId="77777777" w:rsidR="0006325B" w:rsidRPr="00DA7A43" w:rsidRDefault="00875ED6" w:rsidP="006C3C3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A7A4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9599" w14:textId="77777777" w:rsidR="0006325B" w:rsidRPr="00DA7A43" w:rsidRDefault="00875ED6" w:rsidP="006C3C3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A7A4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D94A" w14:textId="77777777" w:rsidR="0006325B" w:rsidRPr="00DA7A43" w:rsidRDefault="00BF3DF2" w:rsidP="00BF3DF2">
            <w:pPr>
              <w:spacing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DA7A43"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A308" w14:textId="77777777" w:rsidR="0006325B" w:rsidRPr="00DA7A43" w:rsidRDefault="005B7E71" w:rsidP="00BF3DF2">
            <w:pPr>
              <w:spacing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DA7A43"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  <w:tr w:rsidR="0006325B" w:rsidRPr="00DA7A43" w14:paraId="2874C7C4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DCC1" w14:textId="77777777" w:rsidR="0006325B" w:rsidRPr="00DA7A43" w:rsidRDefault="0006325B" w:rsidP="006C3C37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2.1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9255" w14:textId="77777777" w:rsidR="0006325B" w:rsidRPr="00DA7A43" w:rsidRDefault="00A27F62" w:rsidP="006C3C37">
            <w:pP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 xml:space="preserve">Совершенствование порядка выявления граждан, нуждающихся в постороннем </w:t>
            </w:r>
            <w:r w:rsidR="00716775" w:rsidRPr="00DA7A43">
              <w:rPr>
                <w:b w:val="0"/>
                <w:bCs/>
                <w:color w:val="auto"/>
                <w:sz w:val="24"/>
                <w:szCs w:val="24"/>
              </w:rPr>
              <w:t>уходе, включение их в систему долговременного ухода.</w:t>
            </w:r>
            <w:r w:rsidR="00875ED6" w:rsidRPr="00DA7A43">
              <w:rPr>
                <w:b w:val="0"/>
                <w:bCs/>
                <w:color w:val="auto"/>
                <w:sz w:val="24"/>
                <w:szCs w:val="24"/>
              </w:rPr>
              <w:t xml:space="preserve"> Межведомственное взаимодействие участников системы долговременного ухода.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A5E4" w14:textId="77777777" w:rsidR="0006325B" w:rsidRPr="00DA7A43" w:rsidRDefault="00875ED6" w:rsidP="006C3C37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DB98" w14:textId="77777777" w:rsidR="00CA77A7" w:rsidRPr="00DA7A43" w:rsidRDefault="00875ED6" w:rsidP="00875ED6">
            <w:pPr>
              <w:spacing w:line="240" w:lineRule="auto"/>
              <w:jc w:val="center"/>
              <w:rPr>
                <w:b w:val="0"/>
                <w:bCs/>
                <w:color w:val="FF0000"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1FCC" w14:textId="77777777" w:rsidR="0006325B" w:rsidRPr="00DA7A43" w:rsidRDefault="000F40CD" w:rsidP="006C3C37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BD30" w14:textId="77777777" w:rsidR="0006325B" w:rsidRPr="00DA7A43" w:rsidRDefault="00BF3DF2" w:rsidP="00BF3DF2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9973" w14:textId="77777777" w:rsidR="0006325B" w:rsidRPr="00DA7A43" w:rsidRDefault="005B7E71" w:rsidP="00BF3DF2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06325B" w:rsidRPr="00DA7A43" w14:paraId="47769139" w14:textId="77777777" w:rsidTr="00590560">
        <w:trPr>
          <w:trHeight w:val="4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6EC4" w14:textId="77777777" w:rsidR="0006325B" w:rsidRPr="00DA7A43" w:rsidRDefault="0006325B" w:rsidP="006C3C37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2.2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1066" w14:textId="77777777" w:rsidR="00CA77A7" w:rsidRPr="00DA7A43" w:rsidRDefault="00CA77A7" w:rsidP="006C3C37">
            <w:pP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Деятельность экспертов по оценке нуждаемости при определении индивидуальной потребности гражданина в социальном обслуживании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DF90" w14:textId="77777777" w:rsidR="0006325B" w:rsidRPr="00DA7A43" w:rsidRDefault="00875ED6" w:rsidP="006C3C37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6E3B" w14:textId="77777777" w:rsidR="00CA77A7" w:rsidRPr="00DA7A43" w:rsidRDefault="00875ED6" w:rsidP="006C3C37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9BE3" w14:textId="77777777" w:rsidR="00CA77A7" w:rsidRPr="00DA7A43" w:rsidRDefault="00CA77A7" w:rsidP="006C3C37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0DC1" w14:textId="77777777" w:rsidR="0006325B" w:rsidRPr="00DA7A43" w:rsidRDefault="00BF3DF2" w:rsidP="00BF3DF2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B174" w14:textId="77777777" w:rsidR="0006325B" w:rsidRPr="00DA7A43" w:rsidRDefault="005B7E71" w:rsidP="00BF3DF2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06325B" w:rsidRPr="00DA7A43" w14:paraId="6FE66EFB" w14:textId="77777777" w:rsidTr="00590560">
        <w:trPr>
          <w:trHeight w:val="4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08A2" w14:textId="77777777" w:rsidR="0006325B" w:rsidRPr="00DA7A43" w:rsidRDefault="0006325B" w:rsidP="006C3C37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E8EB" w14:textId="77777777" w:rsidR="00CA77A7" w:rsidRPr="00DA7A43" w:rsidRDefault="00CA77A7" w:rsidP="006C3C37">
            <w:pP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Определение целей долговременного ухода (восстановление, профилактика).</w:t>
            </w:r>
            <w:r w:rsidR="00844321">
              <w:rPr>
                <w:b w:val="0"/>
                <w:bCs/>
                <w:color w:val="auto"/>
                <w:sz w:val="24"/>
                <w:szCs w:val="24"/>
              </w:rPr>
              <w:t xml:space="preserve"> Социальное сопровождение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76CE" w14:textId="77777777" w:rsidR="00CA77A7" w:rsidRPr="00DA7A43" w:rsidRDefault="00CA77A7" w:rsidP="006C3C37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AB5B" w14:textId="77777777" w:rsidR="0006325B" w:rsidRPr="00DA7A43" w:rsidRDefault="00590560" w:rsidP="006C3C37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98E8" w14:textId="77777777" w:rsidR="00CA77A7" w:rsidRPr="00DA7A43" w:rsidRDefault="00CA77A7" w:rsidP="006C3C37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9D66" w14:textId="77777777" w:rsidR="0006325B" w:rsidRPr="00DA7A43" w:rsidRDefault="00BF3DF2" w:rsidP="00BF3DF2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36D6" w14:textId="77777777" w:rsidR="0006325B" w:rsidRPr="00DA7A43" w:rsidRDefault="005B7E71" w:rsidP="00BF3DF2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CA77A7" w:rsidRPr="00DA7A43" w14:paraId="21716669" w14:textId="77777777" w:rsidTr="00590560">
        <w:trPr>
          <w:trHeight w:val="4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78B5" w14:textId="77777777" w:rsidR="00CA77A7" w:rsidRPr="00DA7A43" w:rsidRDefault="00CA77A7" w:rsidP="006C3C37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2.4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BCC1" w14:textId="77777777" w:rsidR="00CA77A7" w:rsidRPr="00DA7A43" w:rsidRDefault="00CA77A7" w:rsidP="006C3C37">
            <w:pP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Порядок предоставления социальных услуг по уходу, включаемых в социальный пакет долговременного ухода, в форме социального обслуживания на дому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FB79" w14:textId="77777777" w:rsidR="00CA77A7" w:rsidRPr="00DA7A43" w:rsidRDefault="00CA77A7" w:rsidP="00CA77A7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361C" w14:textId="77777777" w:rsidR="00CA77A7" w:rsidRPr="00DA7A43" w:rsidRDefault="00CA77A7" w:rsidP="00CA77A7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B268" w14:textId="77777777" w:rsidR="00CA77A7" w:rsidRPr="00DA7A43" w:rsidRDefault="00CA77A7" w:rsidP="00CA77A7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F859" w14:textId="77777777" w:rsidR="00CA77A7" w:rsidRPr="00DA7A43" w:rsidRDefault="00CA77A7" w:rsidP="00BF3DF2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73DA" w14:textId="77777777" w:rsidR="00CA77A7" w:rsidRPr="00DA7A43" w:rsidRDefault="00CA77A7" w:rsidP="00BF3DF2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06325B" w:rsidRPr="00DA7A43" w14:paraId="70DCFAB3" w14:textId="77777777" w:rsidTr="00590560">
        <w:trPr>
          <w:trHeight w:val="4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996C" w14:textId="77777777" w:rsidR="0006325B" w:rsidRPr="00DA7A43" w:rsidRDefault="00BF3DF2" w:rsidP="006C3C37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DA7A43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7E74" w14:textId="77777777" w:rsidR="0006325B" w:rsidRPr="00DA7A43" w:rsidRDefault="00212C12" w:rsidP="0041047D">
            <w:pPr>
              <w:spacing w:line="240" w:lineRule="auto"/>
              <w:rPr>
                <w:iCs/>
                <w:sz w:val="24"/>
                <w:szCs w:val="24"/>
              </w:rPr>
            </w:pPr>
            <w:r w:rsidRPr="00DA7A43">
              <w:rPr>
                <w:iCs/>
                <w:sz w:val="24"/>
                <w:szCs w:val="24"/>
              </w:rPr>
              <w:t>Мотивационные т</w:t>
            </w:r>
            <w:r w:rsidR="00716775" w:rsidRPr="00DA7A43">
              <w:rPr>
                <w:iCs/>
                <w:sz w:val="24"/>
                <w:szCs w:val="24"/>
              </w:rPr>
              <w:t xml:space="preserve">ехнологии </w:t>
            </w:r>
            <w:r w:rsidRPr="00DA7A43">
              <w:rPr>
                <w:iCs/>
                <w:sz w:val="24"/>
                <w:szCs w:val="24"/>
              </w:rPr>
              <w:t xml:space="preserve">в </w:t>
            </w:r>
            <w:r w:rsidR="00716775" w:rsidRPr="00DA7A43">
              <w:rPr>
                <w:iCs/>
                <w:sz w:val="24"/>
                <w:szCs w:val="24"/>
              </w:rPr>
              <w:t>социальной работ</w:t>
            </w:r>
            <w:r w:rsidRPr="00DA7A43">
              <w:rPr>
                <w:iCs/>
                <w:sz w:val="24"/>
                <w:szCs w:val="24"/>
              </w:rPr>
              <w:t>е</w:t>
            </w:r>
            <w:r w:rsidR="00716775" w:rsidRPr="00DA7A43">
              <w:rPr>
                <w:iCs/>
                <w:sz w:val="24"/>
                <w:szCs w:val="24"/>
              </w:rPr>
              <w:t xml:space="preserve"> с гражданами пожилого возраста и инвалидами</w:t>
            </w:r>
            <w:r w:rsidR="00875ED6" w:rsidRPr="00DA7A43">
              <w:rPr>
                <w:iCs/>
                <w:sz w:val="24"/>
                <w:szCs w:val="24"/>
              </w:rPr>
              <w:t>, нуждающи</w:t>
            </w:r>
            <w:r w:rsidR="0041047D" w:rsidRPr="00DA7A43">
              <w:rPr>
                <w:iCs/>
                <w:sz w:val="24"/>
                <w:szCs w:val="24"/>
              </w:rPr>
              <w:t>ми</w:t>
            </w:r>
            <w:r w:rsidR="00875ED6" w:rsidRPr="00DA7A43">
              <w:rPr>
                <w:iCs/>
                <w:sz w:val="24"/>
                <w:szCs w:val="24"/>
              </w:rPr>
              <w:t>ся в уходе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0727" w14:textId="77777777" w:rsidR="0006325B" w:rsidRPr="00DA7A43" w:rsidRDefault="008411A2" w:rsidP="006C3C3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A7A4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22EE" w14:textId="77777777" w:rsidR="0006325B" w:rsidRPr="00DA7A43" w:rsidRDefault="008411A2" w:rsidP="006C3C3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A7A4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F468" w14:textId="77777777" w:rsidR="0006325B" w:rsidRPr="00DA7A43" w:rsidRDefault="000F40CD" w:rsidP="006C3C3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A7A4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FBA4" w14:textId="77777777" w:rsidR="0006325B" w:rsidRPr="00DA7A43" w:rsidRDefault="000F40CD" w:rsidP="00BF3DF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A7A4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B5D2" w14:textId="77777777" w:rsidR="0006325B" w:rsidRPr="00DA7A43" w:rsidRDefault="005B7E71" w:rsidP="00BF3DF2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A7A43">
              <w:rPr>
                <w:sz w:val="24"/>
                <w:szCs w:val="24"/>
                <w:lang w:val="en-US"/>
              </w:rPr>
              <w:t>-</w:t>
            </w:r>
          </w:p>
        </w:tc>
      </w:tr>
      <w:tr w:rsidR="00716775" w:rsidRPr="00DA7A43" w14:paraId="10640217" w14:textId="77777777" w:rsidTr="00590560">
        <w:trPr>
          <w:trHeight w:val="4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94D1" w14:textId="77777777" w:rsidR="00716775" w:rsidRPr="00DA7A43" w:rsidRDefault="00716775" w:rsidP="006C3C37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3.1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166E" w14:textId="77777777" w:rsidR="00716775" w:rsidRPr="00DA7A43" w:rsidRDefault="00716775" w:rsidP="00875ED6">
            <w:pPr>
              <w:spacing w:line="240" w:lineRule="auto"/>
              <w:rPr>
                <w:b w:val="0"/>
                <w:bCs/>
                <w:iCs/>
                <w:sz w:val="24"/>
                <w:szCs w:val="24"/>
              </w:rPr>
            </w:pPr>
            <w:r w:rsidRPr="00DA7A43">
              <w:rPr>
                <w:b w:val="0"/>
                <w:bCs/>
                <w:iCs/>
                <w:sz w:val="24"/>
                <w:szCs w:val="24"/>
              </w:rPr>
              <w:t>Базовые технологии</w:t>
            </w:r>
            <w:r w:rsidR="00212C12" w:rsidRPr="00DA7A43">
              <w:rPr>
                <w:b w:val="0"/>
                <w:bCs/>
                <w:iCs/>
                <w:sz w:val="24"/>
                <w:szCs w:val="24"/>
              </w:rPr>
              <w:t xml:space="preserve"> социальной работы и технологии активизации личностного потенциала </w:t>
            </w:r>
            <w:r w:rsidR="000F40CD" w:rsidRPr="00DA7A43">
              <w:rPr>
                <w:b w:val="0"/>
                <w:bCs/>
                <w:iCs/>
                <w:sz w:val="24"/>
                <w:szCs w:val="24"/>
              </w:rPr>
              <w:t>граждан, нуждающи</w:t>
            </w:r>
            <w:r w:rsidR="00212C12" w:rsidRPr="00DA7A43">
              <w:rPr>
                <w:b w:val="0"/>
                <w:bCs/>
                <w:iCs/>
                <w:sz w:val="24"/>
                <w:szCs w:val="24"/>
              </w:rPr>
              <w:t>х</w:t>
            </w:r>
            <w:r w:rsidR="000F40CD" w:rsidRPr="00DA7A43">
              <w:rPr>
                <w:b w:val="0"/>
                <w:bCs/>
                <w:iCs/>
                <w:sz w:val="24"/>
                <w:szCs w:val="24"/>
              </w:rPr>
              <w:t>ся в уходе</w:t>
            </w:r>
            <w:r w:rsidRPr="00DA7A43">
              <w:rPr>
                <w:b w:val="0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4124" w14:textId="77777777" w:rsidR="00716775" w:rsidRPr="00DA7A43" w:rsidRDefault="008411A2" w:rsidP="006C3C37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F159" w14:textId="77777777" w:rsidR="00716775" w:rsidRPr="00DA7A43" w:rsidRDefault="008411A2" w:rsidP="006C3C37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B30E" w14:textId="77777777" w:rsidR="00716775" w:rsidRPr="00DA7A43" w:rsidRDefault="000F40CD" w:rsidP="006C3C37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041D" w14:textId="77777777" w:rsidR="00716775" w:rsidRPr="00DA7A43" w:rsidRDefault="000F40CD" w:rsidP="00BF3DF2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B92F" w14:textId="77777777" w:rsidR="00716775" w:rsidRPr="00DA7A43" w:rsidRDefault="000F40CD" w:rsidP="00BF3DF2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-</w:t>
            </w:r>
          </w:p>
        </w:tc>
      </w:tr>
      <w:tr w:rsidR="00716775" w:rsidRPr="00DA7A43" w14:paraId="47D10CE1" w14:textId="77777777" w:rsidTr="00590560">
        <w:trPr>
          <w:trHeight w:val="4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E0CE" w14:textId="77777777" w:rsidR="00716775" w:rsidRPr="00DA7A43" w:rsidRDefault="00716775" w:rsidP="006C3C37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3.2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1E60" w14:textId="77777777" w:rsidR="00716775" w:rsidRPr="00DA7A43" w:rsidRDefault="00716775" w:rsidP="00716775">
            <w:pPr>
              <w:spacing w:line="240" w:lineRule="auto"/>
              <w:rPr>
                <w:b w:val="0"/>
                <w:bCs/>
                <w:iCs/>
                <w:sz w:val="24"/>
                <w:szCs w:val="24"/>
              </w:rPr>
            </w:pPr>
            <w:r w:rsidRPr="00DA7A43">
              <w:rPr>
                <w:b w:val="0"/>
                <w:bCs/>
                <w:iCs/>
                <w:sz w:val="24"/>
                <w:szCs w:val="24"/>
              </w:rPr>
              <w:t>Особенности социальной работы с людьми пожилого возраста и инвалидами.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ECB2" w14:textId="77777777" w:rsidR="00716775" w:rsidRPr="00DA7A43" w:rsidRDefault="000F40CD" w:rsidP="006C3C37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1566" w14:textId="77777777" w:rsidR="00716775" w:rsidRPr="00DA7A43" w:rsidRDefault="000F40CD" w:rsidP="006C3C37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AE64" w14:textId="77777777" w:rsidR="00716775" w:rsidRPr="00DA7A43" w:rsidRDefault="000F40CD" w:rsidP="006C3C37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FEFB" w14:textId="77777777" w:rsidR="00716775" w:rsidRPr="00DA7A43" w:rsidRDefault="000F40CD" w:rsidP="00BF3DF2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B60E" w14:textId="77777777" w:rsidR="00716775" w:rsidRPr="00DA7A43" w:rsidRDefault="000F40CD" w:rsidP="00BF3DF2">
            <w:pPr>
              <w:spacing w:line="240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-</w:t>
            </w:r>
          </w:p>
        </w:tc>
      </w:tr>
      <w:tr w:rsidR="0006325B" w:rsidRPr="00DA7A43" w14:paraId="73E73898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ECC1" w14:textId="77777777" w:rsidR="0006325B" w:rsidRPr="00DA7A43" w:rsidRDefault="00BF3DF2" w:rsidP="006C3C37">
            <w:pPr>
              <w:spacing w:line="240" w:lineRule="auto"/>
              <w:rPr>
                <w:sz w:val="24"/>
                <w:szCs w:val="24"/>
              </w:rPr>
            </w:pPr>
            <w:r w:rsidRPr="00DA7A43">
              <w:rPr>
                <w:sz w:val="24"/>
                <w:szCs w:val="24"/>
                <w:lang w:val="en-US"/>
              </w:rPr>
              <w:t>IV</w:t>
            </w:r>
            <w:r w:rsidR="0006325B" w:rsidRPr="00DA7A43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79DD" w14:textId="77777777" w:rsidR="0006325B" w:rsidRPr="00DA7A43" w:rsidRDefault="00716775" w:rsidP="006C3C37">
            <w:pPr>
              <w:spacing w:line="240" w:lineRule="auto"/>
              <w:rPr>
                <w:sz w:val="24"/>
                <w:szCs w:val="24"/>
              </w:rPr>
            </w:pPr>
            <w:r w:rsidRPr="00DA7A43">
              <w:rPr>
                <w:sz w:val="24"/>
                <w:szCs w:val="24"/>
              </w:rPr>
              <w:t>Основы анатомии и физиологии человека. Охрана жизни и здоровья получателей социальных услуг. Санитарно-эпидемиологические требования.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CD47" w14:textId="77777777" w:rsidR="0006325B" w:rsidRPr="00DA7A43" w:rsidRDefault="000F40CD" w:rsidP="006C3C37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0D43" w14:textId="77777777" w:rsidR="0006325B" w:rsidRPr="00DA7A43" w:rsidRDefault="00CA5590" w:rsidP="006C3C37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8F8B" w14:textId="77777777" w:rsidR="0006325B" w:rsidRPr="00DA7A43" w:rsidRDefault="00CA5590" w:rsidP="006C3C37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96EC" w14:textId="77777777" w:rsidR="0006325B" w:rsidRPr="00DA7A43" w:rsidRDefault="00BF3DF2" w:rsidP="00BF3DF2">
            <w:pPr>
              <w:spacing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A7A43">
              <w:rPr>
                <w:color w:val="auto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A3E4" w14:textId="77777777" w:rsidR="0006325B" w:rsidRPr="00DA7A43" w:rsidRDefault="005B7E71" w:rsidP="00BF3DF2">
            <w:pPr>
              <w:spacing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A7A43">
              <w:rPr>
                <w:color w:val="auto"/>
                <w:sz w:val="24"/>
                <w:szCs w:val="24"/>
                <w:lang w:val="en-US"/>
              </w:rPr>
              <w:t>-</w:t>
            </w:r>
          </w:p>
        </w:tc>
      </w:tr>
      <w:tr w:rsidR="0006325B" w:rsidRPr="00DA7A43" w14:paraId="66093FA7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0619" w14:textId="77777777" w:rsidR="0006325B" w:rsidRPr="00DA7A43" w:rsidRDefault="00BF3DF2" w:rsidP="006C3C37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DA7A43">
              <w:rPr>
                <w:b w:val="0"/>
                <w:sz w:val="24"/>
                <w:szCs w:val="24"/>
                <w:lang w:val="en-US"/>
              </w:rPr>
              <w:t>4</w:t>
            </w:r>
            <w:r w:rsidR="0006325B" w:rsidRPr="00DA7A43">
              <w:rPr>
                <w:b w:val="0"/>
                <w:sz w:val="24"/>
                <w:szCs w:val="24"/>
              </w:rPr>
              <w:t>.1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AFB2" w14:textId="77777777" w:rsidR="0006325B" w:rsidRPr="00DA7A43" w:rsidRDefault="00716775" w:rsidP="006C3C37">
            <w:pPr>
              <w:spacing w:line="240" w:lineRule="auto"/>
              <w:rPr>
                <w:b w:val="0"/>
                <w:color w:val="auto"/>
                <w:sz w:val="24"/>
                <w:szCs w:val="24"/>
              </w:rPr>
            </w:pPr>
            <w:r w:rsidRPr="00DA7A43">
              <w:rPr>
                <w:b w:val="0"/>
                <w:color w:val="auto"/>
                <w:sz w:val="24"/>
                <w:szCs w:val="24"/>
              </w:rPr>
              <w:t xml:space="preserve">Анатомо-физиологические особенности строения человеческого организма. </w:t>
            </w:r>
            <w:r w:rsidR="00587A74" w:rsidRPr="00DA7A43">
              <w:rPr>
                <w:b w:val="0"/>
                <w:color w:val="auto"/>
                <w:sz w:val="24"/>
                <w:szCs w:val="24"/>
              </w:rPr>
              <w:t>Возрастные изменения.</w:t>
            </w:r>
            <w:r w:rsidRPr="00DA7A43">
              <w:rPr>
                <w:b w:val="0"/>
                <w:color w:val="auto"/>
                <w:sz w:val="24"/>
                <w:szCs w:val="24"/>
              </w:rPr>
              <w:t xml:space="preserve"> Параметры оценки функционального состояния</w:t>
            </w:r>
            <w:r w:rsidR="00587A74" w:rsidRPr="00DA7A43">
              <w:rPr>
                <w:b w:val="0"/>
                <w:color w:val="auto"/>
                <w:sz w:val="24"/>
                <w:szCs w:val="24"/>
              </w:rPr>
              <w:t xml:space="preserve"> получателей услуг долговременного ухода</w:t>
            </w:r>
            <w:r w:rsidRPr="00DA7A43">
              <w:rPr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057F" w14:textId="77777777" w:rsidR="0006325B" w:rsidRPr="00DA7A43" w:rsidRDefault="00580E02" w:rsidP="006C3C37">
            <w:pPr>
              <w:spacing w:line="240" w:lineRule="auto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7A43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BE10" w14:textId="77777777" w:rsidR="0006325B" w:rsidRPr="00DA7A43" w:rsidRDefault="000F40CD" w:rsidP="006C3C37">
            <w:pPr>
              <w:spacing w:line="240" w:lineRule="auto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7A43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5F6D" w14:textId="77777777" w:rsidR="0006325B" w:rsidRPr="00DA7A43" w:rsidRDefault="00C549F0" w:rsidP="006C3C37">
            <w:pPr>
              <w:spacing w:line="240" w:lineRule="auto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7A43">
              <w:rPr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BCED" w14:textId="77777777" w:rsidR="0006325B" w:rsidRPr="00DA7A43" w:rsidRDefault="00BF3DF2" w:rsidP="00BF3DF2">
            <w:pPr>
              <w:spacing w:line="240" w:lineRule="auto"/>
              <w:jc w:val="center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DA7A43">
              <w:rPr>
                <w:b w:val="0"/>
                <w:color w:val="auto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B242" w14:textId="77777777" w:rsidR="0006325B" w:rsidRPr="00DA7A43" w:rsidRDefault="005B7E71" w:rsidP="00BF3DF2">
            <w:pPr>
              <w:spacing w:line="240" w:lineRule="auto"/>
              <w:jc w:val="center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DA7A43">
              <w:rPr>
                <w:b w:val="0"/>
                <w:color w:val="auto"/>
                <w:sz w:val="24"/>
                <w:szCs w:val="24"/>
                <w:lang w:val="en-US"/>
              </w:rPr>
              <w:t>-</w:t>
            </w:r>
          </w:p>
        </w:tc>
      </w:tr>
      <w:tr w:rsidR="0006325B" w:rsidRPr="00DA7A43" w14:paraId="6DB5433A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D3EB" w14:textId="77777777" w:rsidR="0006325B" w:rsidRPr="00DA7A43" w:rsidRDefault="00BF3DF2" w:rsidP="006C3C37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4</w:t>
            </w:r>
            <w:r w:rsidR="0006325B" w:rsidRPr="00DA7A43">
              <w:rPr>
                <w:b w:val="0"/>
                <w:bCs/>
                <w:sz w:val="24"/>
                <w:szCs w:val="24"/>
              </w:rPr>
              <w:t>.</w:t>
            </w:r>
            <w:r w:rsidRPr="00DA7A43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A794" w14:textId="77777777" w:rsidR="0006325B" w:rsidRPr="00DA7A43" w:rsidRDefault="00716775" w:rsidP="00F75C4B">
            <w:pPr>
              <w:pStyle w:val="11"/>
              <w:ind w:left="0"/>
              <w:rPr>
                <w:b w:val="0"/>
                <w:bCs w:val="0"/>
                <w:sz w:val="24"/>
                <w:szCs w:val="24"/>
              </w:rPr>
            </w:pPr>
            <w:r w:rsidRPr="00DA7A43">
              <w:rPr>
                <w:b w:val="0"/>
                <w:color w:val="231F20"/>
                <w:sz w:val="24"/>
                <w:szCs w:val="24"/>
              </w:rPr>
              <w:t>Возрастная психофиз</w:t>
            </w:r>
            <w:r w:rsidR="00F53AA4" w:rsidRPr="00DA7A43">
              <w:rPr>
                <w:b w:val="0"/>
                <w:color w:val="231F20"/>
                <w:sz w:val="24"/>
                <w:szCs w:val="24"/>
              </w:rPr>
              <w:t>иология: норма и патология. Пато</w:t>
            </w:r>
            <w:r w:rsidRPr="00DA7A43">
              <w:rPr>
                <w:b w:val="0"/>
                <w:color w:val="231F20"/>
                <w:sz w:val="24"/>
                <w:szCs w:val="24"/>
              </w:rPr>
              <w:t>логические процессы в организме</w:t>
            </w:r>
            <w:r w:rsidR="00587A74" w:rsidRPr="00DA7A43">
              <w:rPr>
                <w:b w:val="0"/>
                <w:color w:val="231F2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9E00" w14:textId="77777777" w:rsidR="0006325B" w:rsidRPr="00DA7A43" w:rsidRDefault="00580E02" w:rsidP="006C3C37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398B" w14:textId="77777777" w:rsidR="0006325B" w:rsidRPr="00DA7A43" w:rsidRDefault="00206485" w:rsidP="006C3C37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77A4" w14:textId="77777777" w:rsidR="0006325B" w:rsidRPr="00DA7A43" w:rsidRDefault="00C549F0" w:rsidP="006C3C37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A8DF" w14:textId="77777777" w:rsidR="0006325B" w:rsidRPr="00DA7A43" w:rsidRDefault="00BF3DF2" w:rsidP="00BF3DF2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21C4" w14:textId="77777777" w:rsidR="0006325B" w:rsidRPr="00DA7A43" w:rsidRDefault="005B7E71" w:rsidP="00BF3DF2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  <w:lang w:val="en-US"/>
              </w:rPr>
              <w:t>-</w:t>
            </w:r>
          </w:p>
        </w:tc>
      </w:tr>
      <w:tr w:rsidR="0006325B" w:rsidRPr="00DA7A43" w14:paraId="27758612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FEE8" w14:textId="77777777" w:rsidR="0006325B" w:rsidRPr="00DA7A43" w:rsidRDefault="00BF3DF2" w:rsidP="006C3C37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4</w:t>
            </w:r>
            <w:r w:rsidR="0006325B" w:rsidRPr="00DA7A43">
              <w:rPr>
                <w:b w:val="0"/>
                <w:bCs/>
                <w:sz w:val="24"/>
                <w:szCs w:val="24"/>
              </w:rPr>
              <w:t>.</w:t>
            </w:r>
            <w:r w:rsidRPr="00DA7A43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E76B" w14:textId="77777777" w:rsidR="0006325B" w:rsidRPr="00DA7A43" w:rsidRDefault="001A56F6" w:rsidP="006C3C37">
            <w:pPr>
              <w:pStyle w:val="11"/>
              <w:ind w:left="0"/>
              <w:rPr>
                <w:b w:val="0"/>
                <w:color w:val="231F20"/>
                <w:sz w:val="24"/>
                <w:szCs w:val="24"/>
              </w:rPr>
            </w:pPr>
            <w:r w:rsidRPr="00DA7A43">
              <w:rPr>
                <w:b w:val="0"/>
                <w:color w:val="231F20"/>
                <w:sz w:val="24"/>
                <w:szCs w:val="24"/>
              </w:rPr>
              <w:t>Социальная геронтология. Особенности социальной реабилитации различных категорий лиц.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53E" w14:textId="77777777" w:rsidR="0006325B" w:rsidRPr="00DA7A43" w:rsidRDefault="00206485" w:rsidP="006C3C37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BF67" w14:textId="77777777" w:rsidR="0006325B" w:rsidRPr="00DA7A43" w:rsidRDefault="00206485" w:rsidP="006C3C37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B120" w14:textId="77777777" w:rsidR="0006325B" w:rsidRPr="00DA7A43" w:rsidRDefault="00206485" w:rsidP="006C3C37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093F" w14:textId="77777777" w:rsidR="0006325B" w:rsidRPr="00DA7A43" w:rsidRDefault="00BF3DF2" w:rsidP="00BF3DF2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6997" w14:textId="77777777" w:rsidR="0006325B" w:rsidRPr="00DA7A43" w:rsidRDefault="005B7E71" w:rsidP="00BF3DF2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  <w:lang w:val="en-US"/>
              </w:rPr>
              <w:t>-</w:t>
            </w:r>
          </w:p>
        </w:tc>
      </w:tr>
      <w:tr w:rsidR="0006325B" w:rsidRPr="00DA7A43" w14:paraId="11CB1341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2D90" w14:textId="77777777" w:rsidR="0006325B" w:rsidRPr="00DA7A43" w:rsidRDefault="00BF3DF2" w:rsidP="006C3C37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4</w:t>
            </w:r>
            <w:r w:rsidR="0006325B" w:rsidRPr="00DA7A43">
              <w:rPr>
                <w:b w:val="0"/>
                <w:bCs/>
                <w:sz w:val="24"/>
                <w:szCs w:val="24"/>
              </w:rPr>
              <w:t>.</w:t>
            </w:r>
            <w:r w:rsidRPr="00DA7A43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E306" w14:textId="77777777" w:rsidR="0006325B" w:rsidRPr="00DA7A43" w:rsidRDefault="001A56F6" w:rsidP="00656CA4">
            <w:pPr>
              <w:spacing w:line="240" w:lineRule="auto"/>
              <w:rPr>
                <w:b w:val="0"/>
                <w:color w:val="231F20"/>
                <w:sz w:val="24"/>
                <w:szCs w:val="24"/>
              </w:rPr>
            </w:pPr>
            <w:r w:rsidRPr="00DA7A43">
              <w:rPr>
                <w:b w:val="0"/>
                <w:color w:val="231F20"/>
                <w:sz w:val="24"/>
                <w:szCs w:val="24"/>
              </w:rPr>
              <w:t>Основы здорового образа жизни. Безопасность жизни и здоровья лиц, нуждающихся в уходе.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44BC" w14:textId="77777777" w:rsidR="0006325B" w:rsidRPr="00DA7A43" w:rsidRDefault="00206485" w:rsidP="006C3C37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94F9" w14:textId="77777777" w:rsidR="0006325B" w:rsidRPr="00DA7A43" w:rsidRDefault="00CA5590" w:rsidP="006C3C37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E288" w14:textId="77777777" w:rsidR="0006325B" w:rsidRPr="00DA7A43" w:rsidRDefault="00CA5590" w:rsidP="006C3C37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F96" w14:textId="77777777" w:rsidR="0006325B" w:rsidRPr="00DA7A43" w:rsidRDefault="00BF3DF2" w:rsidP="00BF3DF2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1B5" w14:textId="77777777" w:rsidR="0006325B" w:rsidRPr="00DA7A43" w:rsidRDefault="005B7E71" w:rsidP="00BF3DF2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  <w:lang w:val="en-US"/>
              </w:rPr>
              <w:t>-</w:t>
            </w:r>
          </w:p>
        </w:tc>
      </w:tr>
      <w:tr w:rsidR="0006325B" w:rsidRPr="00DA7A43" w14:paraId="6764B672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59E3" w14:textId="77777777" w:rsidR="0006325B" w:rsidRPr="00DA7A43" w:rsidRDefault="00BF3DF2" w:rsidP="006C3C37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4</w:t>
            </w:r>
            <w:r w:rsidR="0006325B" w:rsidRPr="00DA7A43">
              <w:rPr>
                <w:b w:val="0"/>
                <w:bCs/>
                <w:sz w:val="24"/>
                <w:szCs w:val="24"/>
              </w:rPr>
              <w:t>.</w:t>
            </w:r>
            <w:r w:rsidRPr="00DA7A43">
              <w:rPr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8EC" w14:textId="77777777" w:rsidR="0006325B" w:rsidRPr="00DA7A43" w:rsidRDefault="001A56F6" w:rsidP="006C3C37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Гигиенические нормативы и требования. Требования техники безопасности, охраны труда, инфекционной, пожарной и антитеррористической безопасности</w:t>
            </w:r>
            <w:r w:rsidR="008F7CC0" w:rsidRPr="00DA7A43">
              <w:rPr>
                <w:b w:val="0"/>
                <w:bCs/>
                <w:sz w:val="24"/>
                <w:szCs w:val="24"/>
              </w:rPr>
              <w:t xml:space="preserve"> при осуществлении ухода</w:t>
            </w:r>
            <w:r w:rsidRPr="00DA7A43">
              <w:rPr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9F4E" w14:textId="77777777" w:rsidR="0006325B" w:rsidRPr="00DA7A43" w:rsidRDefault="00206485" w:rsidP="006C3C37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70EB" w14:textId="77777777" w:rsidR="0006325B" w:rsidRPr="00DA7A43" w:rsidRDefault="00CA5590" w:rsidP="006C3C37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AB55" w14:textId="77777777" w:rsidR="0006325B" w:rsidRPr="00DA7A43" w:rsidRDefault="00CA5590" w:rsidP="006C3C37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AC0E" w14:textId="77777777" w:rsidR="0006325B" w:rsidRPr="00DA7A43" w:rsidRDefault="00BF3DF2" w:rsidP="00BF3DF2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5633" w14:textId="77777777" w:rsidR="0006325B" w:rsidRPr="00DA7A43" w:rsidRDefault="005B7E71" w:rsidP="00BF3DF2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  <w:lang w:val="en-US"/>
              </w:rPr>
              <w:t>-</w:t>
            </w:r>
          </w:p>
        </w:tc>
      </w:tr>
      <w:tr w:rsidR="00206485" w:rsidRPr="00DA7A43" w14:paraId="4D57A183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1E0A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2B51" w14:textId="77777777" w:rsidR="00206485" w:rsidRPr="00DA7A43" w:rsidRDefault="00206485" w:rsidP="00206485">
            <w:pPr>
              <w:spacing w:line="240" w:lineRule="auto"/>
              <w:rPr>
                <w:sz w:val="24"/>
                <w:szCs w:val="24"/>
              </w:rPr>
            </w:pPr>
            <w:r w:rsidRPr="00DA7A43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996B" w14:textId="77777777" w:rsidR="00206485" w:rsidRPr="00DA7A43" w:rsidRDefault="00206485" w:rsidP="0020648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734B" w14:textId="77777777" w:rsidR="00206485" w:rsidRPr="00DA7A43" w:rsidRDefault="00206485" w:rsidP="0020648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BA6C" w14:textId="77777777" w:rsidR="00206485" w:rsidRPr="00DA7A43" w:rsidRDefault="00206485" w:rsidP="0020648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8139" w14:textId="77777777" w:rsidR="00206485" w:rsidRPr="00DA7A43" w:rsidRDefault="00206485" w:rsidP="0020648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4630" w14:textId="77777777" w:rsidR="00206485" w:rsidRPr="00DA7A43" w:rsidRDefault="00206485" w:rsidP="0020648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-</w:t>
            </w:r>
          </w:p>
        </w:tc>
      </w:tr>
      <w:tr w:rsidR="00206485" w:rsidRPr="00DA7A43" w14:paraId="3DEEFB83" w14:textId="77777777" w:rsidTr="00590560">
        <w:trPr>
          <w:trHeight w:val="4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0505" w14:textId="77777777" w:rsidR="00206485" w:rsidRPr="00DA7A43" w:rsidRDefault="00206485" w:rsidP="00206485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DA7A43"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4FE8" w14:textId="77777777" w:rsidR="00206485" w:rsidRPr="00DA7A43" w:rsidRDefault="00206485" w:rsidP="0041047D">
            <w:pPr>
              <w:spacing w:line="240" w:lineRule="auto"/>
              <w:rPr>
                <w:sz w:val="24"/>
                <w:szCs w:val="24"/>
              </w:rPr>
            </w:pPr>
            <w:r w:rsidRPr="00DA7A43">
              <w:rPr>
                <w:sz w:val="24"/>
                <w:szCs w:val="24"/>
              </w:rPr>
              <w:t>Технические средства реабилитации для граждан, нуждающихся в уходе.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4EDF" w14:textId="77777777" w:rsidR="00206485" w:rsidRPr="00DA7A43" w:rsidRDefault="00C549F0" w:rsidP="00206485">
            <w:pPr>
              <w:spacing w:line="240" w:lineRule="auto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DA7A43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A7D0" w14:textId="77777777" w:rsidR="00206485" w:rsidRPr="00DA7A43" w:rsidRDefault="00590560" w:rsidP="00206485">
            <w:pPr>
              <w:spacing w:line="240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DA7A43">
              <w:rPr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B87F" w14:textId="77777777" w:rsidR="00206485" w:rsidRPr="00DA7A43" w:rsidRDefault="00C549F0" w:rsidP="00206485">
            <w:pPr>
              <w:spacing w:line="240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DA7A43"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A320" w14:textId="77777777" w:rsidR="00206485" w:rsidRPr="00DA7A43" w:rsidRDefault="00206485" w:rsidP="00206485">
            <w:pPr>
              <w:spacing w:line="240" w:lineRule="auto"/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 w:rsidRPr="00DA7A43">
              <w:rPr>
                <w:bCs/>
                <w:color w:val="auto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C4F0" w14:textId="77777777" w:rsidR="00206485" w:rsidRPr="00DA7A43" w:rsidRDefault="00206485" w:rsidP="00206485">
            <w:pPr>
              <w:spacing w:line="240" w:lineRule="auto"/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 w:rsidRPr="00DA7A43">
              <w:rPr>
                <w:bCs/>
                <w:color w:val="auto"/>
                <w:sz w:val="24"/>
                <w:szCs w:val="24"/>
                <w:lang w:val="en-US"/>
              </w:rPr>
              <w:t>-</w:t>
            </w:r>
          </w:p>
        </w:tc>
      </w:tr>
      <w:tr w:rsidR="00206485" w:rsidRPr="00DA7A43" w14:paraId="0FF3EC82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9FA4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6.1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2242" w14:textId="77777777" w:rsidR="00206485" w:rsidRPr="00DA7A43" w:rsidRDefault="00206485" w:rsidP="00206485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DA7A43">
              <w:rPr>
                <w:b w:val="0"/>
                <w:sz w:val="24"/>
                <w:szCs w:val="24"/>
              </w:rPr>
              <w:t>Технические средства реабилитации</w:t>
            </w:r>
            <w:r w:rsidR="00F53AA4" w:rsidRPr="00DA7A43">
              <w:rPr>
                <w:b w:val="0"/>
                <w:sz w:val="24"/>
                <w:szCs w:val="24"/>
              </w:rPr>
              <w:t xml:space="preserve"> </w:t>
            </w:r>
            <w:r w:rsidRPr="00DA7A43">
              <w:rPr>
                <w:b w:val="0"/>
                <w:sz w:val="24"/>
                <w:szCs w:val="24"/>
              </w:rPr>
              <w:t xml:space="preserve">для людей, полностью или частично утративших способность к самообслуживанию, самостоятельному передвижению, ориентировке в пространстве, обучению и трудовой деятельности.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02FD" w14:textId="77777777" w:rsidR="00206485" w:rsidRPr="00DA7A43" w:rsidRDefault="00C549F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628C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8F5F" w14:textId="77777777" w:rsidR="00206485" w:rsidRPr="00DA7A43" w:rsidRDefault="00C549F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E251" w14:textId="77777777" w:rsidR="00206485" w:rsidRPr="00DA7A43" w:rsidRDefault="00206485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F6C0" w14:textId="77777777" w:rsidR="00206485" w:rsidRPr="00DA7A43" w:rsidRDefault="00206485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  <w:lang w:val="en-US"/>
              </w:rPr>
              <w:t>-</w:t>
            </w:r>
          </w:p>
        </w:tc>
      </w:tr>
      <w:tr w:rsidR="00206485" w:rsidRPr="00DA7A43" w14:paraId="17834EC4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F904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6.2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D45C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 xml:space="preserve">Применение технических средств </w:t>
            </w:r>
            <w:r w:rsidRPr="00DA7A43">
              <w:rPr>
                <w:b w:val="0"/>
                <w:bCs/>
                <w:sz w:val="24"/>
                <w:szCs w:val="24"/>
              </w:rPr>
              <w:lastRenderedPageBreak/>
              <w:t>реабилитации для облегчения повседневной жизни людей с инвалидностью и другими ограничениями жизнедеятельности.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B951" w14:textId="77777777" w:rsidR="00206485" w:rsidRPr="00DA7A43" w:rsidRDefault="00C549F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47D9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0735" w14:textId="77777777" w:rsidR="00206485" w:rsidRPr="00DA7A43" w:rsidRDefault="00C549F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38A5" w14:textId="77777777" w:rsidR="00206485" w:rsidRPr="00DA7A43" w:rsidRDefault="00206485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FB38" w14:textId="77777777" w:rsidR="00206485" w:rsidRPr="00DA7A43" w:rsidRDefault="00206485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  <w:lang w:val="en-US"/>
              </w:rPr>
              <w:t>-</w:t>
            </w:r>
          </w:p>
        </w:tc>
      </w:tr>
      <w:tr w:rsidR="00206485" w:rsidRPr="00DA7A43" w14:paraId="38BCD43A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6A42" w14:textId="77777777" w:rsidR="00206485" w:rsidRPr="00DA7A43" w:rsidRDefault="00206485" w:rsidP="00206485">
            <w:pPr>
              <w:spacing w:line="240" w:lineRule="auto"/>
              <w:rPr>
                <w:sz w:val="24"/>
                <w:szCs w:val="24"/>
              </w:rPr>
            </w:pPr>
            <w:r w:rsidRPr="00DA7A43">
              <w:rPr>
                <w:sz w:val="24"/>
                <w:szCs w:val="24"/>
                <w:lang w:val="en-US"/>
              </w:rPr>
              <w:t>VII</w:t>
            </w:r>
            <w:r w:rsidRPr="00DA7A43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212B" w14:textId="77777777" w:rsidR="00206485" w:rsidRPr="00DA7A43" w:rsidRDefault="00206485" w:rsidP="00206485">
            <w:pPr>
              <w:spacing w:line="240" w:lineRule="auto"/>
              <w:rPr>
                <w:sz w:val="24"/>
                <w:szCs w:val="24"/>
              </w:rPr>
            </w:pPr>
            <w:r w:rsidRPr="00DA7A43">
              <w:rPr>
                <w:sz w:val="24"/>
                <w:szCs w:val="24"/>
              </w:rPr>
              <w:t>Понятие ухода и его значимость. Обеспечение физиологических потребностей граждан пожилого возраста и инвалидов.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5B7D" w14:textId="77777777" w:rsidR="00206485" w:rsidRPr="00DA7A43" w:rsidRDefault="00590560" w:rsidP="00C549F0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1</w:t>
            </w:r>
            <w:r w:rsidR="00C549F0" w:rsidRPr="00DA7A43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C7B1" w14:textId="77777777" w:rsidR="00206485" w:rsidRPr="00DA7A43" w:rsidRDefault="00C549F0" w:rsidP="0020648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9FC0" w14:textId="77777777" w:rsidR="00206485" w:rsidRPr="00DA7A43" w:rsidRDefault="00F15D29" w:rsidP="0020648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1</w:t>
            </w:r>
            <w:r w:rsidR="00336CFF" w:rsidRPr="00DA7A43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6969" w14:textId="77777777" w:rsidR="00206485" w:rsidRPr="00DA7A43" w:rsidRDefault="00590560" w:rsidP="0020648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A0E9" w14:textId="77777777" w:rsidR="00206485" w:rsidRPr="00DA7A43" w:rsidRDefault="00590560" w:rsidP="0020648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-</w:t>
            </w:r>
          </w:p>
        </w:tc>
      </w:tr>
      <w:tr w:rsidR="00206485" w:rsidRPr="00DA7A43" w14:paraId="49FC4C48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76C8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7</w:t>
            </w:r>
            <w:r w:rsidRPr="00DA7A43">
              <w:rPr>
                <w:b w:val="0"/>
                <w:bCs/>
                <w:sz w:val="24"/>
                <w:szCs w:val="24"/>
              </w:rPr>
              <w:t>.1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BBF6" w14:textId="77777777" w:rsidR="00206485" w:rsidRPr="00DA7A43" w:rsidRDefault="00206485" w:rsidP="00336CFF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 xml:space="preserve">Особенности общего ухода за </w:t>
            </w:r>
            <w:r w:rsidR="00336CFF" w:rsidRPr="00DA7A43">
              <w:rPr>
                <w:b w:val="0"/>
                <w:bCs/>
                <w:sz w:val="24"/>
                <w:szCs w:val="24"/>
              </w:rPr>
              <w:t>гражданами пожилого возраста и инвалидами, нуждающимися в уходе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9605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2CDC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D51C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36D6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9B44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</w:tr>
      <w:tr w:rsidR="00206485" w:rsidRPr="00DA7A43" w14:paraId="657B62F8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320E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7</w:t>
            </w:r>
            <w:r w:rsidRPr="00DA7A43">
              <w:rPr>
                <w:b w:val="0"/>
                <w:bCs/>
                <w:sz w:val="24"/>
                <w:szCs w:val="24"/>
              </w:rPr>
              <w:t>.2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435E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Помощь пациенту с ограниченной мобильностью.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1F6C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6DDE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C353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33BA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219E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</w:tr>
      <w:tr w:rsidR="000953F5" w:rsidRPr="00DA7A43" w14:paraId="16AF28C2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341" w14:textId="77777777" w:rsidR="000953F5" w:rsidRPr="00DA7A43" w:rsidRDefault="000953F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7.3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C250" w14:textId="77777777" w:rsidR="000953F5" w:rsidRPr="00DA7A43" w:rsidRDefault="000953F5" w:rsidP="00875ED6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 xml:space="preserve">Профилактика осложнений и оказание первой помощи до оказания медицинской помощи при </w:t>
            </w:r>
            <w:r w:rsidR="00875ED6" w:rsidRPr="00DA7A43">
              <w:rPr>
                <w:b w:val="0"/>
                <w:bCs/>
                <w:sz w:val="24"/>
                <w:szCs w:val="24"/>
              </w:rPr>
              <w:t>оказании социальных услуг по уходу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5EC3" w14:textId="77777777" w:rsidR="000953F5" w:rsidRPr="00DA7A43" w:rsidRDefault="00C549F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47AB" w14:textId="77777777" w:rsidR="000953F5" w:rsidRPr="00DA7A43" w:rsidRDefault="00C549F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2317" w14:textId="77777777" w:rsidR="000953F5" w:rsidRPr="00DA7A43" w:rsidRDefault="008411A2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1D7F" w14:textId="77777777" w:rsidR="000953F5" w:rsidRPr="00DA7A43" w:rsidRDefault="008411A2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5971" w14:textId="77777777" w:rsidR="000953F5" w:rsidRPr="00DA7A43" w:rsidRDefault="008411A2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</w:tr>
      <w:tr w:rsidR="00206485" w:rsidRPr="00DA7A43" w14:paraId="40471980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52BF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7</w:t>
            </w:r>
            <w:r w:rsidRPr="00DA7A43">
              <w:rPr>
                <w:b w:val="0"/>
                <w:bCs/>
                <w:sz w:val="24"/>
                <w:szCs w:val="24"/>
              </w:rPr>
              <w:t>.</w:t>
            </w:r>
            <w:r w:rsidR="00B45522" w:rsidRPr="00DA7A43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530A" w14:textId="77777777" w:rsidR="00206485" w:rsidRPr="00DA7A43" w:rsidRDefault="00206485" w:rsidP="00336CFF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Повседневное наблюдение за самочувствием и состоянием здоровья лиц, нуждающихся в уходе.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5E74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6E57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F685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09E9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EEF6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</w:tr>
      <w:tr w:rsidR="00206485" w:rsidRPr="00DA7A43" w14:paraId="76D4FC14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DF1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7</w:t>
            </w:r>
            <w:r w:rsidRPr="00DA7A43">
              <w:rPr>
                <w:b w:val="0"/>
                <w:bCs/>
                <w:sz w:val="24"/>
                <w:szCs w:val="24"/>
              </w:rPr>
              <w:t>.</w:t>
            </w:r>
            <w:r w:rsidR="00B45522" w:rsidRPr="00DA7A43">
              <w:rPr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633E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Организация питания и питьевого режима граждан с дефицитом самообслуживания.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2050" w14:textId="77777777" w:rsidR="00206485" w:rsidRPr="00DA7A43" w:rsidRDefault="008411A2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5EED" w14:textId="77777777" w:rsidR="00206485" w:rsidRPr="00DA7A43" w:rsidRDefault="008411A2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76F9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163B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C54E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</w:tr>
      <w:tr w:rsidR="00206485" w:rsidRPr="00DA7A43" w14:paraId="5B22EDA6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74B0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7</w:t>
            </w:r>
            <w:r w:rsidRPr="00DA7A43">
              <w:rPr>
                <w:b w:val="0"/>
                <w:bCs/>
                <w:sz w:val="24"/>
                <w:szCs w:val="24"/>
              </w:rPr>
              <w:t>.</w:t>
            </w:r>
            <w:r w:rsidR="00B45522" w:rsidRPr="00DA7A43">
              <w:rPr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73A7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Поддержание личной гигиены. Проведение гигиенических процедур лицам</w:t>
            </w:r>
            <w:r w:rsidR="00F75C4B" w:rsidRPr="00DA7A43">
              <w:rPr>
                <w:b w:val="0"/>
                <w:bCs/>
                <w:sz w:val="24"/>
                <w:szCs w:val="24"/>
              </w:rPr>
              <w:t xml:space="preserve"> с сформировавшимся дефицитом самообслуживания.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C733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E132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03B1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96E8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AFE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</w:tr>
      <w:tr w:rsidR="00206485" w:rsidRPr="00DA7A43" w14:paraId="0ECF8BAF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F2A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7</w:t>
            </w:r>
            <w:r w:rsidRPr="00DA7A43">
              <w:rPr>
                <w:b w:val="0"/>
                <w:bCs/>
                <w:sz w:val="24"/>
                <w:szCs w:val="24"/>
              </w:rPr>
              <w:t>.</w:t>
            </w:r>
            <w:r w:rsidR="00B45522" w:rsidRPr="00DA7A43">
              <w:rPr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13BF" w14:textId="77777777" w:rsidR="00206485" w:rsidRPr="00DA7A43" w:rsidRDefault="00206485" w:rsidP="005855CB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Обеспечение досуга лиц, нуждающихся в уходе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5909" w14:textId="77777777" w:rsidR="00206485" w:rsidRPr="00DA7A43" w:rsidRDefault="008411A2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6F28" w14:textId="77777777" w:rsidR="00206485" w:rsidRPr="00DA7A43" w:rsidRDefault="008411A2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36EA" w14:textId="77777777" w:rsidR="00206485" w:rsidRPr="00DA7A43" w:rsidRDefault="00F15D29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5944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70A0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</w:tr>
      <w:tr w:rsidR="00206485" w:rsidRPr="00DA7A43" w14:paraId="772F8AA2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7F15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7</w:t>
            </w:r>
            <w:r w:rsidRPr="00DA7A43">
              <w:rPr>
                <w:b w:val="0"/>
                <w:bCs/>
                <w:sz w:val="24"/>
                <w:szCs w:val="24"/>
              </w:rPr>
              <w:t>.</w:t>
            </w:r>
            <w:r w:rsidR="00B45522" w:rsidRPr="00DA7A43">
              <w:rPr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1F8C" w14:textId="77777777" w:rsidR="00CA77A7" w:rsidRPr="00DA7A43" w:rsidRDefault="00CA77A7" w:rsidP="00206485">
            <w:pPr>
              <w:spacing w:line="240" w:lineRule="auto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Цели и задачи работы организаторов ухода. Взаимодействие с различными службами в интересах граждан пожилого возраста и инвалидов.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0C4F" w14:textId="77777777" w:rsidR="00CA77A7" w:rsidRPr="00DA7A43" w:rsidRDefault="00CA77A7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135C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7031" w14:textId="77777777" w:rsidR="00CA77A7" w:rsidRPr="00DA7A43" w:rsidRDefault="00CA77A7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AB06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B787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</w:tr>
      <w:tr w:rsidR="00206485" w:rsidRPr="00DA7A43" w14:paraId="06EC5E9F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BD3" w14:textId="77777777" w:rsidR="00206485" w:rsidRPr="00DA7A43" w:rsidRDefault="00206485" w:rsidP="00206485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DA7A43">
              <w:rPr>
                <w:sz w:val="24"/>
                <w:szCs w:val="24"/>
                <w:lang w:val="en-US"/>
              </w:rPr>
              <w:t>VIII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6AFA" w14:textId="77777777" w:rsidR="00206485" w:rsidRPr="00DA7A43" w:rsidRDefault="00206485" w:rsidP="0089006D">
            <w:pPr>
              <w:spacing w:line="240" w:lineRule="auto"/>
              <w:rPr>
                <w:sz w:val="24"/>
                <w:szCs w:val="24"/>
              </w:rPr>
            </w:pPr>
            <w:r w:rsidRPr="00DA7A43">
              <w:rPr>
                <w:sz w:val="24"/>
                <w:szCs w:val="24"/>
              </w:rPr>
              <w:t xml:space="preserve">Особенности взаимодействия с гражданами, нуждающимися в уходе, и их социальным окружением.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ACE6" w14:textId="77777777" w:rsidR="00206485" w:rsidRPr="00DA7A43" w:rsidRDefault="00590560" w:rsidP="0020648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B03F" w14:textId="77777777" w:rsidR="00206485" w:rsidRPr="00DA7A43" w:rsidRDefault="00B27C3E" w:rsidP="0020648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3FAB" w14:textId="77777777" w:rsidR="00206485" w:rsidRPr="00DA7A43" w:rsidRDefault="00B27C3E" w:rsidP="0020648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7AB5" w14:textId="77777777" w:rsidR="00206485" w:rsidRPr="00DA7A43" w:rsidRDefault="00590560" w:rsidP="0020648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47B2" w14:textId="77777777" w:rsidR="00206485" w:rsidRPr="00DA7A43" w:rsidRDefault="00590560" w:rsidP="0020648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-</w:t>
            </w:r>
          </w:p>
        </w:tc>
      </w:tr>
      <w:tr w:rsidR="00206485" w:rsidRPr="00DA7A43" w14:paraId="581BE07B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9D0E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8</w:t>
            </w:r>
            <w:r w:rsidRPr="00DA7A43">
              <w:rPr>
                <w:b w:val="0"/>
                <w:bCs/>
                <w:sz w:val="24"/>
                <w:szCs w:val="24"/>
              </w:rPr>
              <w:t>.1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EAC3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Оценка психологического состояния граждан пожилого возраста и инвалидов</w:t>
            </w:r>
            <w:r w:rsidR="00336CFF" w:rsidRPr="00DA7A43">
              <w:rPr>
                <w:b w:val="0"/>
                <w:bCs/>
                <w:sz w:val="24"/>
                <w:szCs w:val="24"/>
              </w:rPr>
              <w:t>, нуждающихся в уходе</w:t>
            </w:r>
            <w:r w:rsidRPr="00DA7A43">
              <w:rPr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4262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9A11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70BF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F886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FBCD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</w:tr>
      <w:tr w:rsidR="00206485" w:rsidRPr="00DA7A43" w14:paraId="1010C7EE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B603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8</w:t>
            </w:r>
            <w:r w:rsidRPr="00DA7A43">
              <w:rPr>
                <w:b w:val="0"/>
                <w:bCs/>
                <w:sz w:val="24"/>
                <w:szCs w:val="24"/>
              </w:rPr>
              <w:t>.2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5712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Организация и способы осуществления социально-психологической поддержки граждан пожилого возраста, инвалидов и членов их семей. Создание благоприятной обстановки и комфортной психологической атмосферы.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4068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9ACA" w14:textId="77777777" w:rsidR="00206485" w:rsidRPr="00DA7A43" w:rsidRDefault="00B27C3E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1C63" w14:textId="77777777" w:rsidR="00206485" w:rsidRPr="00DA7A43" w:rsidRDefault="00B27C3E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D61C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C957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</w:tr>
      <w:tr w:rsidR="00206485" w:rsidRPr="00DA7A43" w14:paraId="6557D2D7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A736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8</w:t>
            </w:r>
            <w:r w:rsidRPr="00DA7A43">
              <w:rPr>
                <w:b w:val="0"/>
                <w:bCs/>
                <w:sz w:val="24"/>
                <w:szCs w:val="24"/>
              </w:rPr>
              <w:t>.3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3D6" w14:textId="77777777" w:rsidR="00206485" w:rsidRPr="00DA7A43" w:rsidRDefault="00F75C4B" w:rsidP="00336CFF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Э</w:t>
            </w:r>
            <w:r w:rsidR="00206485" w:rsidRPr="00DA7A43">
              <w:rPr>
                <w:b w:val="0"/>
                <w:bCs/>
                <w:sz w:val="24"/>
                <w:szCs w:val="24"/>
              </w:rPr>
              <w:t>тические основы общения с гражданами пожилого возраста и инвалидами, нуждающимися в уходе.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DDE7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B37F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DB0A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E88B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1B80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</w:tr>
      <w:tr w:rsidR="00206485" w:rsidRPr="00DA7A43" w14:paraId="40DA012D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7E09" w14:textId="77777777" w:rsidR="00206485" w:rsidRPr="00DA7A43" w:rsidRDefault="00206485" w:rsidP="00206485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DA7A43">
              <w:rPr>
                <w:sz w:val="24"/>
                <w:szCs w:val="24"/>
                <w:lang w:val="en-US"/>
              </w:rPr>
              <w:t>IX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09BE" w14:textId="77777777" w:rsidR="00206485" w:rsidRPr="00DA7A43" w:rsidRDefault="00206485" w:rsidP="00336CFF">
            <w:pPr>
              <w:spacing w:line="240" w:lineRule="auto"/>
              <w:rPr>
                <w:sz w:val="24"/>
                <w:szCs w:val="24"/>
              </w:rPr>
            </w:pPr>
            <w:r w:rsidRPr="00DA7A43">
              <w:rPr>
                <w:sz w:val="24"/>
                <w:szCs w:val="24"/>
              </w:rPr>
              <w:t>Профессиона</w:t>
            </w:r>
            <w:r w:rsidR="00336CFF" w:rsidRPr="00DA7A43">
              <w:rPr>
                <w:sz w:val="24"/>
                <w:szCs w:val="24"/>
              </w:rPr>
              <w:t xml:space="preserve">льная деятельность специалистов, обеспечивающих предоставление социальных услуг по уходу, включаемых в социальный пакет долговременного ухода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9C35" w14:textId="77777777" w:rsidR="00206485" w:rsidRPr="00DA7A43" w:rsidRDefault="008411A2" w:rsidP="0020648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8374" w14:textId="77777777" w:rsidR="00206485" w:rsidRPr="00DA7A43" w:rsidRDefault="008411A2" w:rsidP="0020648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00E" w14:textId="77777777" w:rsidR="00206485" w:rsidRPr="00DA7A43" w:rsidRDefault="00590560" w:rsidP="0020648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06AD" w14:textId="77777777" w:rsidR="00206485" w:rsidRPr="00DA7A43" w:rsidRDefault="00590560" w:rsidP="0020648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0086" w14:textId="77777777" w:rsidR="00206485" w:rsidRPr="00DA7A43" w:rsidRDefault="00590560" w:rsidP="0020648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A7A43">
              <w:rPr>
                <w:color w:val="auto"/>
                <w:sz w:val="24"/>
                <w:szCs w:val="24"/>
              </w:rPr>
              <w:t>-</w:t>
            </w:r>
          </w:p>
        </w:tc>
      </w:tr>
      <w:tr w:rsidR="00206485" w:rsidRPr="00DA7A43" w14:paraId="58935919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F5CA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lastRenderedPageBreak/>
              <w:t>9</w:t>
            </w:r>
            <w:r w:rsidRPr="00DA7A43">
              <w:rPr>
                <w:b w:val="0"/>
                <w:bCs/>
                <w:sz w:val="24"/>
                <w:szCs w:val="24"/>
              </w:rPr>
              <w:t>.1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0312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 xml:space="preserve">Профессиональная этика. Основы аксиологии и деонтологии в работе специалиста по уходу.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CEAF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073C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65B5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B396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4B60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</w:tr>
      <w:tr w:rsidR="00206485" w:rsidRPr="00DA7A43" w14:paraId="568D1B8C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E8E7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9</w:t>
            </w:r>
            <w:r w:rsidRPr="00DA7A43">
              <w:rPr>
                <w:b w:val="0"/>
                <w:bCs/>
                <w:sz w:val="24"/>
                <w:szCs w:val="24"/>
              </w:rPr>
              <w:t>.2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BC8A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 xml:space="preserve">Безопасность труда сотрудников и родственников, осуществляющих уход за гражданами пожилого возраста и инвалидами.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ACB5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8CE6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11AD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BD37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B6A2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</w:tr>
      <w:tr w:rsidR="00206485" w:rsidRPr="00DA7A43" w14:paraId="221C8A90" w14:textId="77777777" w:rsidTr="0059056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BA9F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  <w:lang w:val="en-US"/>
              </w:rPr>
              <w:t>9</w:t>
            </w:r>
            <w:r w:rsidRPr="00DA7A43">
              <w:rPr>
                <w:b w:val="0"/>
                <w:bCs/>
                <w:sz w:val="24"/>
                <w:szCs w:val="24"/>
              </w:rPr>
              <w:t>.3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7420" w14:textId="77777777" w:rsidR="00206485" w:rsidRPr="00DA7A43" w:rsidRDefault="00206485" w:rsidP="00206485">
            <w:pPr>
              <w:spacing w:line="240" w:lineRule="auto"/>
              <w:rPr>
                <w:b w:val="0"/>
                <w:bCs/>
                <w:sz w:val="24"/>
                <w:szCs w:val="24"/>
              </w:rPr>
            </w:pPr>
            <w:r w:rsidRPr="00DA7A43">
              <w:rPr>
                <w:b w:val="0"/>
                <w:bCs/>
                <w:sz w:val="24"/>
                <w:szCs w:val="24"/>
              </w:rPr>
              <w:t>Профилактика профессиональных кризисов, деформации и развития синдрома профессионального выгорания</w:t>
            </w:r>
            <w:r w:rsidR="006649D5" w:rsidRPr="00DA7A43">
              <w:rPr>
                <w:b w:val="0"/>
                <w:bCs/>
                <w:sz w:val="24"/>
                <w:szCs w:val="24"/>
              </w:rPr>
              <w:t xml:space="preserve"> сотрудников, осуществляющих уход</w:t>
            </w:r>
            <w:r w:rsidRPr="00DA7A43">
              <w:rPr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CDF6" w14:textId="77777777" w:rsidR="00206485" w:rsidRPr="00DA7A43" w:rsidRDefault="008411A2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2425" w14:textId="77777777" w:rsidR="00206485" w:rsidRPr="00DA7A43" w:rsidRDefault="008411A2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67C0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EF18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23FE" w14:textId="77777777" w:rsidR="00206485" w:rsidRPr="00DA7A43" w:rsidRDefault="00590560" w:rsidP="00206485">
            <w:pPr>
              <w:spacing w:line="240" w:lineRule="auto"/>
              <w:jc w:val="center"/>
              <w:rPr>
                <w:b w:val="0"/>
                <w:bCs/>
                <w:color w:val="auto"/>
                <w:sz w:val="24"/>
                <w:szCs w:val="24"/>
              </w:rPr>
            </w:pPr>
            <w:r w:rsidRPr="00DA7A43">
              <w:rPr>
                <w:b w:val="0"/>
                <w:bCs/>
                <w:color w:val="auto"/>
                <w:sz w:val="24"/>
                <w:szCs w:val="24"/>
              </w:rPr>
              <w:t>-</w:t>
            </w:r>
          </w:p>
        </w:tc>
      </w:tr>
      <w:tr w:rsidR="00206485" w:rsidRPr="00DA7A43" w14:paraId="6E1305EE" w14:textId="77777777" w:rsidTr="00590560">
        <w:trPr>
          <w:jc w:val="center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6E22" w14:textId="77777777" w:rsidR="00206485" w:rsidRPr="00DA7A43" w:rsidRDefault="00206485" w:rsidP="00206485">
            <w:pPr>
              <w:spacing w:line="240" w:lineRule="auto"/>
              <w:jc w:val="right"/>
              <w:rPr>
                <w:b w:val="0"/>
                <w:i/>
                <w:sz w:val="24"/>
                <w:szCs w:val="24"/>
              </w:rPr>
            </w:pPr>
            <w:r w:rsidRPr="00DA7A43">
              <w:rPr>
                <w:i/>
                <w:sz w:val="24"/>
                <w:szCs w:val="24"/>
              </w:rPr>
              <w:t>Итоговая аттестация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F48D" w14:textId="77777777" w:rsidR="00206485" w:rsidRPr="00DA7A43" w:rsidRDefault="00206485" w:rsidP="00206485">
            <w:pPr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A7A43">
              <w:rPr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BC23" w14:textId="77777777" w:rsidR="00206485" w:rsidRPr="00DA7A43" w:rsidRDefault="00206485" w:rsidP="00206485">
            <w:pPr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A7A43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484F" w14:textId="77777777" w:rsidR="00206485" w:rsidRPr="00DA7A43" w:rsidRDefault="00206485" w:rsidP="00206485">
            <w:pPr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A7A43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BE04" w14:textId="77777777" w:rsidR="00206485" w:rsidRPr="00DA7A43" w:rsidRDefault="00206485" w:rsidP="00206485">
            <w:pPr>
              <w:spacing w:line="240" w:lineRule="auto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DA7A43">
              <w:rPr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6596" w14:textId="77777777" w:rsidR="00206485" w:rsidRPr="00DA7A43" w:rsidRDefault="00206485" w:rsidP="0020648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A7A43">
              <w:rPr>
                <w:sz w:val="24"/>
                <w:szCs w:val="24"/>
                <w:lang w:val="en-US"/>
              </w:rPr>
              <w:t>4</w:t>
            </w:r>
          </w:p>
        </w:tc>
      </w:tr>
      <w:tr w:rsidR="00206485" w:rsidRPr="00DA7A43" w14:paraId="778F9CF1" w14:textId="77777777" w:rsidTr="00590560">
        <w:trPr>
          <w:jc w:val="center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5E84" w14:textId="77777777" w:rsidR="00206485" w:rsidRPr="00DA7A43" w:rsidRDefault="00206485" w:rsidP="00206485">
            <w:pPr>
              <w:spacing w:line="240" w:lineRule="auto"/>
              <w:rPr>
                <w:b w:val="0"/>
                <w:sz w:val="24"/>
                <w:szCs w:val="24"/>
              </w:rPr>
            </w:pPr>
            <w:r w:rsidRPr="00DA7A43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CCE3" w14:textId="77777777" w:rsidR="00206485" w:rsidRPr="00DA7A43" w:rsidRDefault="00590560" w:rsidP="0020648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A7A43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FFB3" w14:textId="77777777" w:rsidR="00206485" w:rsidRPr="00DA7A43" w:rsidRDefault="00B27C3E" w:rsidP="0020648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A7A43">
              <w:rPr>
                <w:bCs/>
                <w:sz w:val="24"/>
                <w:szCs w:val="24"/>
              </w:rPr>
              <w:t>2</w:t>
            </w:r>
            <w:r w:rsidR="001673ED" w:rsidRPr="00DA7A4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4AB3" w14:textId="77777777" w:rsidR="00206485" w:rsidRPr="00DA7A43" w:rsidRDefault="001673ED" w:rsidP="00206485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A7A43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723F" w14:textId="77777777" w:rsidR="00206485" w:rsidRPr="00DA7A43" w:rsidRDefault="00206485" w:rsidP="00206485">
            <w:pPr>
              <w:spacing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DA7A43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9DB9" w14:textId="77777777" w:rsidR="00206485" w:rsidRPr="00DA7A43" w:rsidRDefault="00206485" w:rsidP="00206485">
            <w:pPr>
              <w:spacing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DA7A43">
              <w:rPr>
                <w:bCs/>
                <w:sz w:val="24"/>
                <w:szCs w:val="24"/>
                <w:lang w:val="en-US"/>
              </w:rPr>
              <w:t>4</w:t>
            </w:r>
          </w:p>
        </w:tc>
      </w:tr>
    </w:tbl>
    <w:p w14:paraId="5B84C87A" w14:textId="77777777" w:rsidR="0006697C" w:rsidRDefault="0006697C"/>
    <w:p w14:paraId="100BE523" w14:textId="77777777" w:rsidR="000E7A11" w:rsidRDefault="000E7A11"/>
    <w:p w14:paraId="33622A03" w14:textId="77777777" w:rsidR="000E7A11" w:rsidRDefault="000E7A11"/>
    <w:sectPr w:rsidR="000E7A11" w:rsidSect="00A4207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2B72" w14:textId="77777777" w:rsidR="00A42078" w:rsidRDefault="00A42078" w:rsidP="00021F3B">
      <w:pPr>
        <w:spacing w:line="240" w:lineRule="auto"/>
      </w:pPr>
      <w:r>
        <w:separator/>
      </w:r>
    </w:p>
  </w:endnote>
  <w:endnote w:type="continuationSeparator" w:id="0">
    <w:p w14:paraId="4548BEBF" w14:textId="77777777" w:rsidR="00A42078" w:rsidRDefault="00A42078" w:rsidP="00021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33035"/>
      <w:docPartObj>
        <w:docPartGallery w:val="Page Numbers (Bottom of Page)"/>
        <w:docPartUnique/>
      </w:docPartObj>
    </w:sdtPr>
    <w:sdtContent>
      <w:p w14:paraId="22B03D81" w14:textId="77777777" w:rsidR="001B0CEC" w:rsidRDefault="000000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A1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E343FE0" w14:textId="77777777" w:rsidR="001B0CEC" w:rsidRDefault="001B0C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2C330" w14:textId="77777777" w:rsidR="00A42078" w:rsidRDefault="00A42078" w:rsidP="00021F3B">
      <w:pPr>
        <w:spacing w:line="240" w:lineRule="auto"/>
      </w:pPr>
      <w:r>
        <w:separator/>
      </w:r>
    </w:p>
  </w:footnote>
  <w:footnote w:type="continuationSeparator" w:id="0">
    <w:p w14:paraId="1938DD3C" w14:textId="77777777" w:rsidR="00A42078" w:rsidRDefault="00A42078" w:rsidP="00021F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0829"/>
    <w:multiLevelType w:val="hybridMultilevel"/>
    <w:tmpl w:val="803E485A"/>
    <w:lvl w:ilvl="0" w:tplc="B330B6CE">
      <w:start w:val="1"/>
      <w:numFmt w:val="bullet"/>
      <w:lvlText w:val="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" w15:restartNumberingAfterBreak="0">
    <w:nsid w:val="0DE37D76"/>
    <w:multiLevelType w:val="hybridMultilevel"/>
    <w:tmpl w:val="F5402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65863"/>
    <w:multiLevelType w:val="hybridMultilevel"/>
    <w:tmpl w:val="095A2C22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3" w15:restartNumberingAfterBreak="0">
    <w:nsid w:val="15F760EE"/>
    <w:multiLevelType w:val="hybridMultilevel"/>
    <w:tmpl w:val="12165D50"/>
    <w:lvl w:ilvl="0" w:tplc="80F6E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37C2C"/>
    <w:multiLevelType w:val="hybridMultilevel"/>
    <w:tmpl w:val="E46CC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A2799"/>
    <w:multiLevelType w:val="hybridMultilevel"/>
    <w:tmpl w:val="82CC2C3E"/>
    <w:lvl w:ilvl="0" w:tplc="B330B6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320B6"/>
    <w:multiLevelType w:val="hybridMultilevel"/>
    <w:tmpl w:val="B54802F0"/>
    <w:lvl w:ilvl="0" w:tplc="71AAED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E1651"/>
    <w:multiLevelType w:val="hybridMultilevel"/>
    <w:tmpl w:val="008667D6"/>
    <w:lvl w:ilvl="0" w:tplc="C29677D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9226C66"/>
    <w:multiLevelType w:val="hybridMultilevel"/>
    <w:tmpl w:val="6D9EA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C4ED9"/>
    <w:multiLevelType w:val="multilevel"/>
    <w:tmpl w:val="4E72F1F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1AC00D7"/>
    <w:multiLevelType w:val="hybridMultilevel"/>
    <w:tmpl w:val="97D2D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405CC"/>
    <w:multiLevelType w:val="hybridMultilevel"/>
    <w:tmpl w:val="2D0A1F36"/>
    <w:lvl w:ilvl="0" w:tplc="25FA4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F221C"/>
    <w:multiLevelType w:val="hybridMultilevel"/>
    <w:tmpl w:val="9D74E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3165A"/>
    <w:multiLevelType w:val="hybridMultilevel"/>
    <w:tmpl w:val="3F0ADB1E"/>
    <w:lvl w:ilvl="0" w:tplc="B330B6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145A1E"/>
    <w:multiLevelType w:val="hybridMultilevel"/>
    <w:tmpl w:val="5A749DF4"/>
    <w:lvl w:ilvl="0" w:tplc="135E5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D73B5A"/>
    <w:multiLevelType w:val="hybridMultilevel"/>
    <w:tmpl w:val="4B404EA8"/>
    <w:lvl w:ilvl="0" w:tplc="E5662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502AD"/>
    <w:multiLevelType w:val="multilevel"/>
    <w:tmpl w:val="97FC02D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8565036"/>
    <w:multiLevelType w:val="hybridMultilevel"/>
    <w:tmpl w:val="50124D20"/>
    <w:lvl w:ilvl="0" w:tplc="E5662B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A099A"/>
    <w:multiLevelType w:val="hybridMultilevel"/>
    <w:tmpl w:val="A2F063A0"/>
    <w:lvl w:ilvl="0" w:tplc="36328DF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4BB945EF"/>
    <w:multiLevelType w:val="multilevel"/>
    <w:tmpl w:val="4BE633D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0" w15:restartNumberingAfterBreak="0">
    <w:nsid w:val="4E27776C"/>
    <w:multiLevelType w:val="multilevel"/>
    <w:tmpl w:val="72CEBB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000000"/>
      </w:rPr>
    </w:lvl>
  </w:abstractNum>
  <w:abstractNum w:abstractNumId="21" w15:restartNumberingAfterBreak="0">
    <w:nsid w:val="4F426AFB"/>
    <w:multiLevelType w:val="hybridMultilevel"/>
    <w:tmpl w:val="44749F8C"/>
    <w:lvl w:ilvl="0" w:tplc="BBE48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CE30DB"/>
    <w:multiLevelType w:val="multilevel"/>
    <w:tmpl w:val="B06CBDC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A912308"/>
    <w:multiLevelType w:val="hybridMultilevel"/>
    <w:tmpl w:val="ABB61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75A96"/>
    <w:multiLevelType w:val="hybridMultilevel"/>
    <w:tmpl w:val="095A2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2036A"/>
    <w:multiLevelType w:val="hybridMultilevel"/>
    <w:tmpl w:val="ABB61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67C90"/>
    <w:multiLevelType w:val="hybridMultilevel"/>
    <w:tmpl w:val="B53E95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0765D"/>
    <w:multiLevelType w:val="multilevel"/>
    <w:tmpl w:val="2E76D8C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669286424">
    <w:abstractNumId w:val="2"/>
  </w:num>
  <w:num w:numId="2" w16cid:durableId="488718633">
    <w:abstractNumId w:val="20"/>
  </w:num>
  <w:num w:numId="3" w16cid:durableId="1687365552">
    <w:abstractNumId w:val="17"/>
  </w:num>
  <w:num w:numId="4" w16cid:durableId="285821908">
    <w:abstractNumId w:val="15"/>
  </w:num>
  <w:num w:numId="5" w16cid:durableId="1743525135">
    <w:abstractNumId w:val="12"/>
  </w:num>
  <w:num w:numId="6" w16cid:durableId="259024204">
    <w:abstractNumId w:val="22"/>
  </w:num>
  <w:num w:numId="7" w16cid:durableId="254166569">
    <w:abstractNumId w:val="9"/>
    <w:lvlOverride w:ilvl="0">
      <w:startOverride w:val="1"/>
    </w:lvlOverride>
  </w:num>
  <w:num w:numId="8" w16cid:durableId="397561568">
    <w:abstractNumId w:val="6"/>
  </w:num>
  <w:num w:numId="9" w16cid:durableId="289433191">
    <w:abstractNumId w:val="3"/>
  </w:num>
  <w:num w:numId="10" w16cid:durableId="1803225345">
    <w:abstractNumId w:val="9"/>
    <w:lvlOverride w:ilvl="0">
      <w:startOverride w:val="1"/>
    </w:lvlOverride>
  </w:num>
  <w:num w:numId="11" w16cid:durableId="446585554">
    <w:abstractNumId w:val="9"/>
    <w:lvlOverride w:ilvl="0">
      <w:startOverride w:val="3"/>
    </w:lvlOverride>
  </w:num>
  <w:num w:numId="12" w16cid:durableId="655257053">
    <w:abstractNumId w:val="9"/>
    <w:lvlOverride w:ilvl="0">
      <w:startOverride w:val="4"/>
    </w:lvlOverride>
  </w:num>
  <w:num w:numId="13" w16cid:durableId="85545158">
    <w:abstractNumId w:val="11"/>
  </w:num>
  <w:num w:numId="14" w16cid:durableId="1161234101">
    <w:abstractNumId w:val="24"/>
  </w:num>
  <w:num w:numId="15" w16cid:durableId="234971392">
    <w:abstractNumId w:val="8"/>
  </w:num>
  <w:num w:numId="16" w16cid:durableId="1047533164">
    <w:abstractNumId w:val="7"/>
  </w:num>
  <w:num w:numId="17" w16cid:durableId="1137533288">
    <w:abstractNumId w:val="18"/>
  </w:num>
  <w:num w:numId="18" w16cid:durableId="1397584778">
    <w:abstractNumId w:val="4"/>
  </w:num>
  <w:num w:numId="19" w16cid:durableId="1475828883">
    <w:abstractNumId w:val="13"/>
  </w:num>
  <w:num w:numId="20" w16cid:durableId="2000232999">
    <w:abstractNumId w:val="0"/>
  </w:num>
  <w:num w:numId="21" w16cid:durableId="1949770135">
    <w:abstractNumId w:val="5"/>
  </w:num>
  <w:num w:numId="22" w16cid:durableId="141420344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9286660">
    <w:abstractNumId w:val="19"/>
  </w:num>
  <w:num w:numId="24" w16cid:durableId="1750033969">
    <w:abstractNumId w:val="16"/>
  </w:num>
  <w:num w:numId="25" w16cid:durableId="1765032452">
    <w:abstractNumId w:val="27"/>
  </w:num>
  <w:num w:numId="26" w16cid:durableId="1153253930">
    <w:abstractNumId w:val="25"/>
  </w:num>
  <w:num w:numId="27" w16cid:durableId="44376095">
    <w:abstractNumId w:val="23"/>
  </w:num>
  <w:num w:numId="28" w16cid:durableId="462190565">
    <w:abstractNumId w:val="26"/>
  </w:num>
  <w:num w:numId="29" w16cid:durableId="337388467">
    <w:abstractNumId w:val="21"/>
  </w:num>
  <w:num w:numId="30" w16cid:durableId="1900819352">
    <w:abstractNumId w:val="14"/>
  </w:num>
  <w:num w:numId="31" w16cid:durableId="1983265680">
    <w:abstractNumId w:val="10"/>
  </w:num>
  <w:num w:numId="32" w16cid:durableId="289632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CE6"/>
    <w:rsid w:val="00006C14"/>
    <w:rsid w:val="00012598"/>
    <w:rsid w:val="00012867"/>
    <w:rsid w:val="00015067"/>
    <w:rsid w:val="00021F3B"/>
    <w:rsid w:val="000509D3"/>
    <w:rsid w:val="0006325B"/>
    <w:rsid w:val="00064BAE"/>
    <w:rsid w:val="00065125"/>
    <w:rsid w:val="0006697C"/>
    <w:rsid w:val="00070E0E"/>
    <w:rsid w:val="0007784C"/>
    <w:rsid w:val="00091C7D"/>
    <w:rsid w:val="000953F5"/>
    <w:rsid w:val="00097EC7"/>
    <w:rsid w:val="000A4247"/>
    <w:rsid w:val="000A4696"/>
    <w:rsid w:val="000A6D4E"/>
    <w:rsid w:val="000B23CF"/>
    <w:rsid w:val="000C2ECB"/>
    <w:rsid w:val="000C3920"/>
    <w:rsid w:val="000C7875"/>
    <w:rsid w:val="000D348F"/>
    <w:rsid w:val="000D62AD"/>
    <w:rsid w:val="000E5AF8"/>
    <w:rsid w:val="000E6FBD"/>
    <w:rsid w:val="000E7A11"/>
    <w:rsid w:val="000F09B0"/>
    <w:rsid w:val="000F40CD"/>
    <w:rsid w:val="000F641C"/>
    <w:rsid w:val="000F7E63"/>
    <w:rsid w:val="00105247"/>
    <w:rsid w:val="0010653A"/>
    <w:rsid w:val="00110468"/>
    <w:rsid w:val="00122BF7"/>
    <w:rsid w:val="00147693"/>
    <w:rsid w:val="00147767"/>
    <w:rsid w:val="001517C9"/>
    <w:rsid w:val="001673ED"/>
    <w:rsid w:val="00180FDF"/>
    <w:rsid w:val="00190121"/>
    <w:rsid w:val="001960AE"/>
    <w:rsid w:val="001A56F6"/>
    <w:rsid w:val="001B027F"/>
    <w:rsid w:val="001B0CEC"/>
    <w:rsid w:val="001B2D31"/>
    <w:rsid w:val="001D5489"/>
    <w:rsid w:val="001E6E80"/>
    <w:rsid w:val="001F7959"/>
    <w:rsid w:val="001F7F33"/>
    <w:rsid w:val="0020003B"/>
    <w:rsid w:val="0020078E"/>
    <w:rsid w:val="00206485"/>
    <w:rsid w:val="00212C12"/>
    <w:rsid w:val="002149EF"/>
    <w:rsid w:val="00214CAF"/>
    <w:rsid w:val="00217DC7"/>
    <w:rsid w:val="00221B03"/>
    <w:rsid w:val="0022459B"/>
    <w:rsid w:val="00236382"/>
    <w:rsid w:val="002364C2"/>
    <w:rsid w:val="00244BE1"/>
    <w:rsid w:val="00245DAE"/>
    <w:rsid w:val="00252C27"/>
    <w:rsid w:val="002631DA"/>
    <w:rsid w:val="0027280E"/>
    <w:rsid w:val="00275ED1"/>
    <w:rsid w:val="00276600"/>
    <w:rsid w:val="0027765D"/>
    <w:rsid w:val="00285D4C"/>
    <w:rsid w:val="0029327A"/>
    <w:rsid w:val="0029659A"/>
    <w:rsid w:val="002A18AA"/>
    <w:rsid w:val="002A2A81"/>
    <w:rsid w:val="002A4411"/>
    <w:rsid w:val="002B1E67"/>
    <w:rsid w:val="002B714B"/>
    <w:rsid w:val="002C2D9F"/>
    <w:rsid w:val="002D5968"/>
    <w:rsid w:val="002E0D85"/>
    <w:rsid w:val="002E3BED"/>
    <w:rsid w:val="002E47C8"/>
    <w:rsid w:val="002E5048"/>
    <w:rsid w:val="002F7F53"/>
    <w:rsid w:val="00302D33"/>
    <w:rsid w:val="0031160B"/>
    <w:rsid w:val="00331DCB"/>
    <w:rsid w:val="00336CFF"/>
    <w:rsid w:val="0034620A"/>
    <w:rsid w:val="0036795E"/>
    <w:rsid w:val="003727E6"/>
    <w:rsid w:val="003770CD"/>
    <w:rsid w:val="003868B6"/>
    <w:rsid w:val="003A0A94"/>
    <w:rsid w:val="003A20D2"/>
    <w:rsid w:val="003A7D9B"/>
    <w:rsid w:val="003C333B"/>
    <w:rsid w:val="003C3DFF"/>
    <w:rsid w:val="003D71AB"/>
    <w:rsid w:val="003E0B92"/>
    <w:rsid w:val="003E7E6B"/>
    <w:rsid w:val="003F39D4"/>
    <w:rsid w:val="0041047D"/>
    <w:rsid w:val="00427406"/>
    <w:rsid w:val="0043107E"/>
    <w:rsid w:val="00432973"/>
    <w:rsid w:val="004343BF"/>
    <w:rsid w:val="00447416"/>
    <w:rsid w:val="00450768"/>
    <w:rsid w:val="0045221B"/>
    <w:rsid w:val="00455498"/>
    <w:rsid w:val="0045564F"/>
    <w:rsid w:val="00462490"/>
    <w:rsid w:val="00474A8D"/>
    <w:rsid w:val="004939A4"/>
    <w:rsid w:val="00495849"/>
    <w:rsid w:val="004A6A8D"/>
    <w:rsid w:val="004B1E2F"/>
    <w:rsid w:val="004B6B1D"/>
    <w:rsid w:val="004C6569"/>
    <w:rsid w:val="004D639E"/>
    <w:rsid w:val="004F0B75"/>
    <w:rsid w:val="004F6257"/>
    <w:rsid w:val="005011CC"/>
    <w:rsid w:val="00511DCD"/>
    <w:rsid w:val="005141AB"/>
    <w:rsid w:val="005144DF"/>
    <w:rsid w:val="00532862"/>
    <w:rsid w:val="00534FC7"/>
    <w:rsid w:val="005413CF"/>
    <w:rsid w:val="0055231B"/>
    <w:rsid w:val="005561DC"/>
    <w:rsid w:val="0055624F"/>
    <w:rsid w:val="005620A9"/>
    <w:rsid w:val="0056745B"/>
    <w:rsid w:val="00571B1D"/>
    <w:rsid w:val="00572CE6"/>
    <w:rsid w:val="00580E02"/>
    <w:rsid w:val="005855CB"/>
    <w:rsid w:val="00587290"/>
    <w:rsid w:val="00587A74"/>
    <w:rsid w:val="00590560"/>
    <w:rsid w:val="005B182E"/>
    <w:rsid w:val="005B263B"/>
    <w:rsid w:val="005B7E71"/>
    <w:rsid w:val="005C425D"/>
    <w:rsid w:val="005C4FE3"/>
    <w:rsid w:val="005D765B"/>
    <w:rsid w:val="005E3A16"/>
    <w:rsid w:val="005E65D2"/>
    <w:rsid w:val="006047D0"/>
    <w:rsid w:val="00604804"/>
    <w:rsid w:val="006053AA"/>
    <w:rsid w:val="00627D3D"/>
    <w:rsid w:val="00656CA4"/>
    <w:rsid w:val="00664448"/>
    <w:rsid w:val="006649D5"/>
    <w:rsid w:val="00676078"/>
    <w:rsid w:val="00691114"/>
    <w:rsid w:val="00694E08"/>
    <w:rsid w:val="006B65B7"/>
    <w:rsid w:val="006C3C37"/>
    <w:rsid w:val="006C57FE"/>
    <w:rsid w:val="006D0BC6"/>
    <w:rsid w:val="00712A4E"/>
    <w:rsid w:val="007144CC"/>
    <w:rsid w:val="00716775"/>
    <w:rsid w:val="0072325D"/>
    <w:rsid w:val="00730952"/>
    <w:rsid w:val="007313F8"/>
    <w:rsid w:val="00741DB7"/>
    <w:rsid w:val="00747DA9"/>
    <w:rsid w:val="007575E8"/>
    <w:rsid w:val="00760EEA"/>
    <w:rsid w:val="007702B2"/>
    <w:rsid w:val="0077153A"/>
    <w:rsid w:val="00777A7C"/>
    <w:rsid w:val="00781B19"/>
    <w:rsid w:val="007A0640"/>
    <w:rsid w:val="007A55D2"/>
    <w:rsid w:val="007D1D40"/>
    <w:rsid w:val="007D2A14"/>
    <w:rsid w:val="007F2246"/>
    <w:rsid w:val="00800097"/>
    <w:rsid w:val="00805429"/>
    <w:rsid w:val="00805CD6"/>
    <w:rsid w:val="0081024E"/>
    <w:rsid w:val="00811093"/>
    <w:rsid w:val="008178BB"/>
    <w:rsid w:val="00821F46"/>
    <w:rsid w:val="00822EDD"/>
    <w:rsid w:val="00830205"/>
    <w:rsid w:val="00834D9D"/>
    <w:rsid w:val="008411A2"/>
    <w:rsid w:val="008437B3"/>
    <w:rsid w:val="00844321"/>
    <w:rsid w:val="00845983"/>
    <w:rsid w:val="008575E0"/>
    <w:rsid w:val="008658B1"/>
    <w:rsid w:val="00866F26"/>
    <w:rsid w:val="00866F51"/>
    <w:rsid w:val="00873778"/>
    <w:rsid w:val="00875ED6"/>
    <w:rsid w:val="008819FC"/>
    <w:rsid w:val="0088526F"/>
    <w:rsid w:val="00887F0E"/>
    <w:rsid w:val="0089006D"/>
    <w:rsid w:val="00892193"/>
    <w:rsid w:val="00894481"/>
    <w:rsid w:val="008B1BCE"/>
    <w:rsid w:val="008B2FF9"/>
    <w:rsid w:val="008C005D"/>
    <w:rsid w:val="008C6735"/>
    <w:rsid w:val="008C6DB3"/>
    <w:rsid w:val="008D0897"/>
    <w:rsid w:val="008D2A79"/>
    <w:rsid w:val="008E7453"/>
    <w:rsid w:val="008F7CC0"/>
    <w:rsid w:val="0090354D"/>
    <w:rsid w:val="00907BF6"/>
    <w:rsid w:val="00912716"/>
    <w:rsid w:val="00914AE2"/>
    <w:rsid w:val="0091560F"/>
    <w:rsid w:val="0092296C"/>
    <w:rsid w:val="009237F7"/>
    <w:rsid w:val="00933E30"/>
    <w:rsid w:val="00943345"/>
    <w:rsid w:val="00943AC6"/>
    <w:rsid w:val="00944708"/>
    <w:rsid w:val="00950A6A"/>
    <w:rsid w:val="00950B55"/>
    <w:rsid w:val="00952F91"/>
    <w:rsid w:val="009562B4"/>
    <w:rsid w:val="00961B89"/>
    <w:rsid w:val="009634F6"/>
    <w:rsid w:val="00963DB0"/>
    <w:rsid w:val="00970D6B"/>
    <w:rsid w:val="00996D9A"/>
    <w:rsid w:val="009A5B36"/>
    <w:rsid w:val="009A6F70"/>
    <w:rsid w:val="009B3B65"/>
    <w:rsid w:val="009B571A"/>
    <w:rsid w:val="009E4E9E"/>
    <w:rsid w:val="009F071C"/>
    <w:rsid w:val="009F1C89"/>
    <w:rsid w:val="009F6214"/>
    <w:rsid w:val="00A01831"/>
    <w:rsid w:val="00A16B79"/>
    <w:rsid w:val="00A208CA"/>
    <w:rsid w:val="00A27233"/>
    <w:rsid w:val="00A27F62"/>
    <w:rsid w:val="00A30B2D"/>
    <w:rsid w:val="00A31999"/>
    <w:rsid w:val="00A33BBC"/>
    <w:rsid w:val="00A34315"/>
    <w:rsid w:val="00A42078"/>
    <w:rsid w:val="00A60913"/>
    <w:rsid w:val="00A63831"/>
    <w:rsid w:val="00A71739"/>
    <w:rsid w:val="00A817D4"/>
    <w:rsid w:val="00A83FD0"/>
    <w:rsid w:val="00A84F5B"/>
    <w:rsid w:val="00A92C33"/>
    <w:rsid w:val="00A96C88"/>
    <w:rsid w:val="00AA77AA"/>
    <w:rsid w:val="00AB248D"/>
    <w:rsid w:val="00AB636C"/>
    <w:rsid w:val="00AC020A"/>
    <w:rsid w:val="00AC7A5C"/>
    <w:rsid w:val="00AD49B5"/>
    <w:rsid w:val="00AD7E5B"/>
    <w:rsid w:val="00AF6EEE"/>
    <w:rsid w:val="00B279BB"/>
    <w:rsid w:val="00B27C3E"/>
    <w:rsid w:val="00B309B1"/>
    <w:rsid w:val="00B36F68"/>
    <w:rsid w:val="00B446F8"/>
    <w:rsid w:val="00B45522"/>
    <w:rsid w:val="00B46E97"/>
    <w:rsid w:val="00B53A14"/>
    <w:rsid w:val="00B63C6C"/>
    <w:rsid w:val="00B743C4"/>
    <w:rsid w:val="00B746D0"/>
    <w:rsid w:val="00B7533D"/>
    <w:rsid w:val="00B77AE5"/>
    <w:rsid w:val="00B83DF0"/>
    <w:rsid w:val="00B86970"/>
    <w:rsid w:val="00B973E8"/>
    <w:rsid w:val="00BA5056"/>
    <w:rsid w:val="00BB2E68"/>
    <w:rsid w:val="00BB4C9E"/>
    <w:rsid w:val="00BB5353"/>
    <w:rsid w:val="00BB70DB"/>
    <w:rsid w:val="00BC092D"/>
    <w:rsid w:val="00BC2BAB"/>
    <w:rsid w:val="00BC361C"/>
    <w:rsid w:val="00BC3809"/>
    <w:rsid w:val="00BC408C"/>
    <w:rsid w:val="00BD2969"/>
    <w:rsid w:val="00BE1B83"/>
    <w:rsid w:val="00BF153E"/>
    <w:rsid w:val="00BF2314"/>
    <w:rsid w:val="00BF3DF2"/>
    <w:rsid w:val="00C01C8C"/>
    <w:rsid w:val="00C10786"/>
    <w:rsid w:val="00C11454"/>
    <w:rsid w:val="00C3211F"/>
    <w:rsid w:val="00C36732"/>
    <w:rsid w:val="00C4061C"/>
    <w:rsid w:val="00C5231D"/>
    <w:rsid w:val="00C549F0"/>
    <w:rsid w:val="00C641D0"/>
    <w:rsid w:val="00C666F6"/>
    <w:rsid w:val="00C76144"/>
    <w:rsid w:val="00C77555"/>
    <w:rsid w:val="00C86DBA"/>
    <w:rsid w:val="00C95C51"/>
    <w:rsid w:val="00CA2EC6"/>
    <w:rsid w:val="00CA5590"/>
    <w:rsid w:val="00CA7337"/>
    <w:rsid w:val="00CA77A7"/>
    <w:rsid w:val="00CA7919"/>
    <w:rsid w:val="00CB2D2F"/>
    <w:rsid w:val="00CC444C"/>
    <w:rsid w:val="00D0444D"/>
    <w:rsid w:val="00D07BEB"/>
    <w:rsid w:val="00D12C92"/>
    <w:rsid w:val="00D16CCF"/>
    <w:rsid w:val="00D2015C"/>
    <w:rsid w:val="00D5147F"/>
    <w:rsid w:val="00D576D8"/>
    <w:rsid w:val="00D6531F"/>
    <w:rsid w:val="00D770D4"/>
    <w:rsid w:val="00D81321"/>
    <w:rsid w:val="00D826E3"/>
    <w:rsid w:val="00D8326D"/>
    <w:rsid w:val="00D8681B"/>
    <w:rsid w:val="00D91A6A"/>
    <w:rsid w:val="00D93143"/>
    <w:rsid w:val="00D97315"/>
    <w:rsid w:val="00DA1291"/>
    <w:rsid w:val="00DA4554"/>
    <w:rsid w:val="00DA7A43"/>
    <w:rsid w:val="00DB65C5"/>
    <w:rsid w:val="00DC2150"/>
    <w:rsid w:val="00DD1215"/>
    <w:rsid w:val="00DD2977"/>
    <w:rsid w:val="00DE0ED1"/>
    <w:rsid w:val="00DE2547"/>
    <w:rsid w:val="00DF3FDB"/>
    <w:rsid w:val="00DF7ACD"/>
    <w:rsid w:val="00DF7EDF"/>
    <w:rsid w:val="00E07E48"/>
    <w:rsid w:val="00E105CE"/>
    <w:rsid w:val="00E23095"/>
    <w:rsid w:val="00E24E92"/>
    <w:rsid w:val="00E26752"/>
    <w:rsid w:val="00E301EB"/>
    <w:rsid w:val="00E35343"/>
    <w:rsid w:val="00E3547E"/>
    <w:rsid w:val="00E37FF9"/>
    <w:rsid w:val="00E50C8F"/>
    <w:rsid w:val="00E51AFF"/>
    <w:rsid w:val="00E52AD5"/>
    <w:rsid w:val="00E811FB"/>
    <w:rsid w:val="00E861FE"/>
    <w:rsid w:val="00EA70BB"/>
    <w:rsid w:val="00EB70A7"/>
    <w:rsid w:val="00EC29C2"/>
    <w:rsid w:val="00ED4ACE"/>
    <w:rsid w:val="00EE5ECC"/>
    <w:rsid w:val="00EF1EAF"/>
    <w:rsid w:val="00EF6836"/>
    <w:rsid w:val="00EF7BB2"/>
    <w:rsid w:val="00F039E8"/>
    <w:rsid w:val="00F04286"/>
    <w:rsid w:val="00F13181"/>
    <w:rsid w:val="00F15D29"/>
    <w:rsid w:val="00F161EB"/>
    <w:rsid w:val="00F31535"/>
    <w:rsid w:val="00F37574"/>
    <w:rsid w:val="00F50177"/>
    <w:rsid w:val="00F513EA"/>
    <w:rsid w:val="00F52375"/>
    <w:rsid w:val="00F53AA4"/>
    <w:rsid w:val="00F565D1"/>
    <w:rsid w:val="00F6001B"/>
    <w:rsid w:val="00F75C4B"/>
    <w:rsid w:val="00F9370F"/>
    <w:rsid w:val="00F93D5D"/>
    <w:rsid w:val="00F95C85"/>
    <w:rsid w:val="00FA08B2"/>
    <w:rsid w:val="00FB0A36"/>
    <w:rsid w:val="00FC39F0"/>
    <w:rsid w:val="00FC7F74"/>
    <w:rsid w:val="00FD28B1"/>
    <w:rsid w:val="00FE7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DCD50"/>
  <w15:docId w15:val="{728A9FF8-2D36-4604-B679-6228FB2D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C8F"/>
    <w:pPr>
      <w:spacing w:after="0" w:line="360" w:lineRule="auto"/>
      <w:jc w:val="both"/>
    </w:pPr>
    <w:rPr>
      <w:rFonts w:ascii="Times New Roman" w:hAnsi="Times New Roman" w:cs="Times New Roman"/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C8F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E50C8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50C8F"/>
    <w:rPr>
      <w:rFonts w:ascii="Times New Roman" w:hAnsi="Times New Roman" w:cs="Times New Roman"/>
      <w:b/>
      <w:color w:val="000000"/>
      <w:sz w:val="28"/>
      <w:szCs w:val="28"/>
    </w:rPr>
  </w:style>
  <w:style w:type="paragraph" w:customStyle="1" w:styleId="11">
    <w:name w:val="Оглавление 11"/>
    <w:basedOn w:val="a"/>
    <w:uiPriority w:val="1"/>
    <w:qFormat/>
    <w:rsid w:val="00E50C8F"/>
    <w:pPr>
      <w:widowControl w:val="0"/>
      <w:autoSpaceDE w:val="0"/>
      <w:autoSpaceDN w:val="0"/>
      <w:spacing w:before="10" w:line="240" w:lineRule="auto"/>
      <w:ind w:left="727"/>
      <w:jc w:val="left"/>
    </w:pPr>
    <w:rPr>
      <w:rFonts w:eastAsia="Times New Roman"/>
      <w:bCs/>
      <w:color w:val="auto"/>
      <w:sz w:val="20"/>
      <w:szCs w:val="20"/>
      <w:lang w:eastAsia="ru-RU" w:bidi="ru-RU"/>
    </w:rPr>
  </w:style>
  <w:style w:type="character" w:styleId="a4">
    <w:name w:val="Hyperlink"/>
    <w:basedOn w:val="a0"/>
    <w:uiPriority w:val="99"/>
    <w:unhideWhenUsed/>
    <w:rsid w:val="00E50C8F"/>
    <w:rPr>
      <w:color w:val="0000FF"/>
      <w:u w:val="single"/>
    </w:rPr>
  </w:style>
  <w:style w:type="paragraph" w:styleId="3">
    <w:name w:val="toc 3"/>
    <w:basedOn w:val="a"/>
    <w:uiPriority w:val="1"/>
    <w:qFormat/>
    <w:rsid w:val="00E50C8F"/>
    <w:pPr>
      <w:widowControl w:val="0"/>
      <w:autoSpaceDE w:val="0"/>
      <w:autoSpaceDN w:val="0"/>
      <w:spacing w:before="10" w:line="240" w:lineRule="auto"/>
      <w:ind w:left="954"/>
      <w:jc w:val="left"/>
    </w:pPr>
    <w:rPr>
      <w:rFonts w:eastAsia="Times New Roman"/>
      <w:b w:val="0"/>
      <w:color w:val="auto"/>
      <w:sz w:val="20"/>
      <w:szCs w:val="20"/>
      <w:lang w:eastAsia="ru-RU" w:bidi="ru-RU"/>
    </w:rPr>
  </w:style>
  <w:style w:type="table" w:styleId="a5">
    <w:name w:val="Table Grid"/>
    <w:basedOn w:val="a1"/>
    <w:uiPriority w:val="59"/>
    <w:rsid w:val="005B7E71"/>
    <w:pPr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1">
    <w:name w:val="Font Style61"/>
    <w:basedOn w:val="a0"/>
    <w:uiPriority w:val="99"/>
    <w:rsid w:val="009B571A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B57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691114"/>
    <w:pPr>
      <w:overflowPunct w:val="0"/>
      <w:autoSpaceDE w:val="0"/>
      <w:spacing w:after="200" w:line="480" w:lineRule="auto"/>
      <w:ind w:firstLine="851"/>
    </w:pPr>
    <w:rPr>
      <w:rFonts w:ascii="Courier" w:eastAsia="Times New Roman" w:hAnsi="Courier"/>
      <w:b w:val="0"/>
      <w:color w:val="auto"/>
      <w:sz w:val="22"/>
      <w:szCs w:val="20"/>
      <w:lang w:eastAsia="ar-SA"/>
    </w:rPr>
  </w:style>
  <w:style w:type="paragraph" w:styleId="a6">
    <w:name w:val="Body Text"/>
    <w:basedOn w:val="a"/>
    <w:link w:val="a7"/>
    <w:uiPriority w:val="99"/>
    <w:unhideWhenUsed/>
    <w:rsid w:val="0069111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91114"/>
    <w:rPr>
      <w:rFonts w:ascii="Times New Roman" w:hAnsi="Times New Roman" w:cs="Times New Roman"/>
      <w:b/>
      <w:color w:val="000000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AF6EEE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3DB0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021F3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1F3B"/>
    <w:rPr>
      <w:rFonts w:ascii="Times New Roman" w:hAnsi="Times New Roman" w:cs="Times New Roman"/>
      <w:b/>
      <w:color w:val="000000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021F3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21F3B"/>
    <w:rPr>
      <w:rFonts w:ascii="Times New Roman" w:hAnsi="Times New Roman" w:cs="Times New Roman"/>
      <w:b/>
      <w:color w:val="000000"/>
      <w:sz w:val="28"/>
      <w:szCs w:val="28"/>
    </w:rPr>
  </w:style>
  <w:style w:type="paragraph" w:styleId="ad">
    <w:name w:val="No Spacing"/>
    <w:uiPriority w:val="1"/>
    <w:qFormat/>
    <w:rsid w:val="003D71A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BD3A-5BD3-462F-A061-141A0213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5550</TotalTime>
  <Pages>11</Pages>
  <Words>2478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Александр Вайсбек</cp:lastModifiedBy>
  <cp:revision>58</cp:revision>
  <cp:lastPrinted>2024-03-14T11:04:00Z</cp:lastPrinted>
  <dcterms:created xsi:type="dcterms:W3CDTF">2020-09-18T04:14:00Z</dcterms:created>
  <dcterms:modified xsi:type="dcterms:W3CDTF">2024-03-27T09:49:00Z</dcterms:modified>
</cp:coreProperties>
</file>